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085" w:rsidRDefault="008F6085">
      <w:pPr>
        <w:widowControl/>
        <w:jc w:val="center"/>
        <w:outlineLvl w:val="1"/>
        <w:rPr>
          <w:rFonts w:ascii="inherit" w:eastAsia="微软雅黑" w:hAnsi="inherit" w:cs="Helvetica" w:hint="eastAsia"/>
          <w:kern w:val="0"/>
          <w:sz w:val="45"/>
          <w:szCs w:val="45"/>
        </w:rPr>
      </w:pPr>
    </w:p>
    <w:p w:rsidR="008F6085" w:rsidRDefault="008F6085">
      <w:pPr>
        <w:widowControl/>
        <w:outlineLvl w:val="1"/>
        <w:rPr>
          <w:rFonts w:ascii="inherit" w:eastAsia="微软雅黑" w:hAnsi="inherit" w:cs="Helvetica" w:hint="eastAsia"/>
          <w:kern w:val="0"/>
          <w:sz w:val="45"/>
          <w:szCs w:val="45"/>
        </w:rPr>
      </w:pPr>
    </w:p>
    <w:p w:rsidR="008F6085" w:rsidRDefault="00272B03">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202</w:t>
      </w:r>
      <w:r>
        <w:rPr>
          <w:rFonts w:ascii="黑体" w:eastAsia="黑体" w:hAnsi="黑体" w:cs="Helvetica"/>
          <w:kern w:val="0"/>
          <w:sz w:val="44"/>
          <w:szCs w:val="44"/>
        </w:rPr>
        <w:t>4</w:t>
      </w:r>
      <w:r>
        <w:rPr>
          <w:rFonts w:ascii="黑体" w:eastAsia="黑体" w:hAnsi="黑体" w:cs="Helvetica" w:hint="eastAsia"/>
          <w:kern w:val="0"/>
          <w:sz w:val="44"/>
          <w:szCs w:val="44"/>
        </w:rPr>
        <w:t>年</w:t>
      </w:r>
      <w:r>
        <w:rPr>
          <w:rFonts w:ascii="黑体" w:eastAsia="黑体" w:hAnsi="黑体" w:cs="Helvetica" w:hint="eastAsia"/>
          <w:kern w:val="0"/>
          <w:sz w:val="44"/>
          <w:szCs w:val="44"/>
        </w:rPr>
        <w:t>湖北省统计局武汉调查监测分局</w:t>
      </w:r>
    </w:p>
    <w:p w:rsidR="008F6085" w:rsidRDefault="00272B03">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预算公开情况</w:t>
      </w:r>
      <w:r>
        <w:rPr>
          <w:rFonts w:ascii="黑体" w:eastAsia="黑体" w:hAnsi="黑体" w:cs="Helvetica"/>
          <w:kern w:val="0"/>
          <w:sz w:val="44"/>
          <w:szCs w:val="44"/>
        </w:rPr>
        <w:t>说明</w:t>
      </w:r>
    </w:p>
    <w:p w:rsidR="008F6085" w:rsidRDefault="00272B03">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8F6085" w:rsidRDefault="008F6085">
      <w:pPr>
        <w:widowControl/>
        <w:rPr>
          <w:rFonts w:asciiTheme="minorEastAsia" w:hAnsiTheme="minorEastAsia" w:cs="Helvetica"/>
          <w:kern w:val="0"/>
          <w:sz w:val="24"/>
          <w:szCs w:val="24"/>
        </w:rPr>
      </w:pPr>
    </w:p>
    <w:p w:rsidR="008F6085" w:rsidRDefault="008F6085">
      <w:pPr>
        <w:widowControl/>
        <w:rPr>
          <w:rFonts w:asciiTheme="minorEastAsia" w:hAnsiTheme="minorEastAsia" w:cs="Helvetica"/>
          <w:kern w:val="0"/>
          <w:sz w:val="24"/>
          <w:szCs w:val="24"/>
        </w:rPr>
      </w:pPr>
    </w:p>
    <w:p w:rsidR="008F6085" w:rsidRDefault="00272B03">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8F6085" w:rsidRDefault="008F6085">
      <w:pPr>
        <w:widowControl/>
        <w:spacing w:line="480" w:lineRule="exact"/>
        <w:jc w:val="left"/>
        <w:rPr>
          <w:rFonts w:asciiTheme="minorEastAsia" w:hAnsiTheme="minorEastAsia" w:cs="Helvetica"/>
          <w:kern w:val="0"/>
          <w:sz w:val="24"/>
          <w:szCs w:val="24"/>
        </w:rPr>
      </w:pPr>
    </w:p>
    <w:p w:rsidR="008F6085" w:rsidRDefault="00272B03">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8F6085" w:rsidRDefault="00272B03">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8F6085" w:rsidRDefault="00272B03">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8F6085" w:rsidRDefault="00272B03">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8F6085" w:rsidRDefault="00272B03">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8F6085" w:rsidRDefault="00272B03">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8F6085" w:rsidRDefault="00272B03">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8F6085" w:rsidRDefault="00272B03">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8F6085" w:rsidRDefault="00272B03">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8F6085" w:rsidRDefault="00272B03">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8F6085" w:rsidRDefault="00272B03">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8F6085" w:rsidRDefault="00272B03">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8F6085" w:rsidRDefault="008F6085">
      <w:pPr>
        <w:widowControl/>
        <w:spacing w:line="520" w:lineRule="exact"/>
        <w:ind w:firstLineChars="150" w:firstLine="361"/>
        <w:rPr>
          <w:rFonts w:asciiTheme="minorEastAsia" w:hAnsiTheme="minorEastAsia" w:cs="Helvetica"/>
          <w:b/>
          <w:kern w:val="0"/>
          <w:sz w:val="24"/>
          <w:szCs w:val="24"/>
        </w:rPr>
      </w:pPr>
    </w:p>
    <w:p w:rsidR="008F6085" w:rsidRDefault="008F6085">
      <w:pPr>
        <w:widowControl/>
        <w:spacing w:line="520" w:lineRule="exact"/>
        <w:rPr>
          <w:rFonts w:asciiTheme="minorEastAsia" w:hAnsiTheme="minorEastAsia" w:cs="Helvetica"/>
          <w:b/>
          <w:kern w:val="0"/>
          <w:sz w:val="24"/>
          <w:szCs w:val="24"/>
        </w:rPr>
      </w:pPr>
    </w:p>
    <w:p w:rsidR="008F6085" w:rsidRDefault="008F6085">
      <w:pPr>
        <w:widowControl/>
        <w:spacing w:line="520" w:lineRule="exact"/>
        <w:ind w:firstLineChars="150" w:firstLine="361"/>
        <w:rPr>
          <w:rFonts w:asciiTheme="minorEastAsia" w:hAnsiTheme="minorEastAsia" w:cs="Helvetica"/>
          <w:b/>
          <w:kern w:val="0"/>
          <w:sz w:val="24"/>
          <w:szCs w:val="24"/>
        </w:rPr>
      </w:pPr>
    </w:p>
    <w:p w:rsidR="008F6085" w:rsidRDefault="008F6085">
      <w:pPr>
        <w:widowControl/>
        <w:spacing w:line="520" w:lineRule="exact"/>
        <w:rPr>
          <w:rFonts w:asciiTheme="minorEastAsia" w:hAnsiTheme="minorEastAsia" w:cs="Helvetica"/>
          <w:b/>
          <w:kern w:val="0"/>
          <w:sz w:val="24"/>
          <w:szCs w:val="24"/>
        </w:rPr>
      </w:pPr>
    </w:p>
    <w:p w:rsidR="008F6085" w:rsidRDefault="00272B03">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8F6085" w:rsidRDefault="00272B03">
      <w:pPr>
        <w:widowControl/>
        <w:spacing w:line="480" w:lineRule="exact"/>
        <w:ind w:firstLineChars="200" w:firstLine="640"/>
        <w:jc w:val="left"/>
        <w:rPr>
          <w:rFonts w:ascii="仿宋_GB2312" w:eastAsia="仿宋_GB2312" w:hAnsi="仿宋"/>
          <w:sz w:val="32"/>
          <w:szCs w:val="32"/>
        </w:rPr>
      </w:pPr>
      <w:r>
        <w:rPr>
          <w:rFonts w:ascii="仿宋_GB2312" w:eastAsia="仿宋_GB2312" w:hAnsi="仿宋_GB2312" w:cs="仿宋_GB2312" w:hint="eastAsia"/>
          <w:sz w:val="32"/>
          <w:szCs w:val="32"/>
        </w:rPr>
        <w:t>负责组织实施所辖区</w:t>
      </w:r>
      <w:proofErr w:type="gramStart"/>
      <w:r>
        <w:rPr>
          <w:rFonts w:ascii="仿宋_GB2312" w:eastAsia="仿宋_GB2312" w:hAnsi="仿宋_GB2312" w:cs="仿宋_GB2312" w:hint="eastAsia"/>
          <w:sz w:val="32"/>
          <w:szCs w:val="32"/>
        </w:rPr>
        <w:t>域统计</w:t>
      </w:r>
      <w:proofErr w:type="gramEnd"/>
      <w:r>
        <w:rPr>
          <w:rFonts w:ascii="仿宋_GB2312" w:eastAsia="仿宋_GB2312" w:hAnsi="仿宋_GB2312" w:cs="仿宋_GB2312" w:hint="eastAsia"/>
          <w:sz w:val="32"/>
          <w:szCs w:val="32"/>
        </w:rPr>
        <w:t>数据质量核查工作；配合省局开展统计执法检查工作；承担省调查监测中心布置的所辖区域内“四下”单位抽样调查工作；承担国家城市统计年报及城市高质量发展统计监测工作；承担省委省政府重大战略决策部署实施进展统计监测工作；承担省局和省</w:t>
      </w:r>
      <w:r>
        <w:rPr>
          <w:rFonts w:ascii="仿宋_GB2312" w:eastAsia="仿宋_GB2312" w:hAnsi="仿宋_GB2312" w:cs="仿宋_GB2312" w:hint="eastAsia"/>
          <w:sz w:val="32"/>
          <w:szCs w:val="32"/>
        </w:rPr>
        <w:t>调查监测中心</w:t>
      </w:r>
      <w:r>
        <w:rPr>
          <w:rFonts w:ascii="仿宋_GB2312" w:eastAsia="仿宋_GB2312" w:hAnsi="仿宋_GB2312" w:cs="仿宋_GB2312" w:hint="eastAsia"/>
          <w:sz w:val="32"/>
          <w:szCs w:val="32"/>
        </w:rPr>
        <w:t>布置的省委省政府专项调查</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；承担省局和省调查监测中心布置的其他工作任务；协助地方统计局完成大型国情国力调查。</w:t>
      </w:r>
    </w:p>
    <w:p w:rsidR="008F6085" w:rsidRDefault="00272B03">
      <w:pPr>
        <w:widowControl/>
        <w:spacing w:line="480" w:lineRule="exact"/>
        <w:ind w:firstLineChars="200" w:firstLine="640"/>
        <w:jc w:val="left"/>
        <w:rPr>
          <w:rFonts w:ascii="仿宋" w:eastAsia="仿宋" w:hAnsi="仿宋" w:cs="Arial"/>
          <w:kern w:val="0"/>
          <w:sz w:val="32"/>
          <w:szCs w:val="32"/>
        </w:rPr>
      </w:pPr>
      <w:r>
        <w:rPr>
          <w:rFonts w:ascii="黑体" w:eastAsia="黑体" w:hAnsi="黑体" w:cs="黑体" w:hint="eastAsia"/>
          <w:kern w:val="0"/>
          <w:sz w:val="32"/>
          <w:szCs w:val="32"/>
        </w:rPr>
        <w:t>二、机构设置情况</w:t>
      </w:r>
    </w:p>
    <w:p w:rsidR="008F6085" w:rsidRDefault="00272B03">
      <w:pPr>
        <w:widowControl/>
        <w:spacing w:line="480" w:lineRule="exact"/>
        <w:ind w:firstLineChars="200" w:firstLine="640"/>
        <w:jc w:val="left"/>
        <w:rPr>
          <w:rFonts w:ascii="仿宋" w:eastAsia="仿宋" w:hAnsi="仿宋" w:cs="Helvetica"/>
          <w:kern w:val="0"/>
          <w:sz w:val="32"/>
          <w:szCs w:val="32"/>
        </w:rPr>
      </w:pPr>
      <w:r>
        <w:rPr>
          <w:rFonts w:ascii="仿宋_GB2312" w:eastAsia="仿宋_GB2312" w:hAnsi="仿宋_GB2312" w:cs="仿宋_GB2312" w:hint="eastAsia"/>
          <w:bCs/>
          <w:kern w:val="0"/>
          <w:sz w:val="32"/>
          <w:szCs w:val="32"/>
          <w:lang w:val="zh-CN"/>
        </w:rPr>
        <w:t>我单位设</w:t>
      </w:r>
      <w:r>
        <w:rPr>
          <w:rFonts w:ascii="仿宋_GB2312" w:eastAsia="仿宋_GB2312" w:hAnsi="仿宋_GB2312" w:cs="仿宋_GB2312" w:hint="eastAsia"/>
          <w:bCs/>
          <w:kern w:val="0"/>
          <w:sz w:val="32"/>
          <w:szCs w:val="32"/>
          <w:lang w:val="zh-CN"/>
        </w:rPr>
        <w:t>2</w:t>
      </w:r>
      <w:r>
        <w:rPr>
          <w:rFonts w:ascii="仿宋_GB2312" w:eastAsia="仿宋_GB2312" w:hAnsi="仿宋_GB2312" w:cs="仿宋_GB2312" w:hint="eastAsia"/>
          <w:bCs/>
          <w:kern w:val="0"/>
          <w:sz w:val="32"/>
          <w:szCs w:val="32"/>
          <w:lang w:val="zh-CN"/>
        </w:rPr>
        <w:t>个内设机构：</w:t>
      </w:r>
      <w:r>
        <w:rPr>
          <w:rFonts w:ascii="仿宋" w:eastAsia="仿宋" w:hAnsi="仿宋" w:cs="Helvetica" w:hint="eastAsia"/>
          <w:kern w:val="0"/>
          <w:sz w:val="32"/>
          <w:szCs w:val="32"/>
        </w:rPr>
        <w:t>调查监测</w:t>
      </w:r>
      <w:proofErr w:type="gramStart"/>
      <w:r>
        <w:rPr>
          <w:rFonts w:ascii="仿宋" w:eastAsia="仿宋" w:hAnsi="仿宋" w:cs="Helvetica" w:hint="eastAsia"/>
          <w:kern w:val="0"/>
          <w:sz w:val="32"/>
          <w:szCs w:val="32"/>
        </w:rPr>
        <w:t>一</w:t>
      </w:r>
      <w:proofErr w:type="gramEnd"/>
      <w:r>
        <w:rPr>
          <w:rFonts w:ascii="仿宋" w:eastAsia="仿宋" w:hAnsi="仿宋" w:cs="Helvetica" w:hint="eastAsia"/>
          <w:kern w:val="0"/>
          <w:sz w:val="32"/>
          <w:szCs w:val="32"/>
        </w:rPr>
        <w:t>科、调查监测二科。</w:t>
      </w:r>
    </w:p>
    <w:p w:rsidR="008F6085" w:rsidRDefault="00272B03">
      <w:pPr>
        <w:widowControl/>
        <w:spacing w:line="480" w:lineRule="exact"/>
        <w:ind w:firstLineChars="200" w:firstLine="643"/>
        <w:jc w:val="left"/>
        <w:rPr>
          <w:rFonts w:ascii="仿宋" w:eastAsia="仿宋" w:hAnsi="仿宋" w:cs="Helvetica"/>
          <w:kern w:val="0"/>
          <w:sz w:val="32"/>
          <w:szCs w:val="32"/>
        </w:rPr>
      </w:pPr>
      <w:r>
        <w:rPr>
          <w:rFonts w:ascii="楷体" w:eastAsia="楷体" w:hAnsi="楷体" w:cs="Helvetica" w:hint="eastAsia"/>
          <w:b/>
          <w:kern w:val="0"/>
          <w:sz w:val="32"/>
          <w:szCs w:val="32"/>
        </w:rPr>
        <w:t>1.</w:t>
      </w:r>
      <w:r>
        <w:rPr>
          <w:rFonts w:ascii="楷体" w:eastAsia="楷体" w:hAnsi="楷体" w:cs="Helvetica" w:hint="eastAsia"/>
          <w:b/>
          <w:kern w:val="0"/>
          <w:sz w:val="32"/>
          <w:szCs w:val="32"/>
        </w:rPr>
        <w:t>调查监测</w:t>
      </w:r>
      <w:proofErr w:type="gramStart"/>
      <w:r>
        <w:rPr>
          <w:rFonts w:ascii="楷体" w:eastAsia="楷体" w:hAnsi="楷体" w:cs="Helvetica" w:hint="eastAsia"/>
          <w:b/>
          <w:kern w:val="0"/>
          <w:sz w:val="32"/>
          <w:szCs w:val="32"/>
        </w:rPr>
        <w:t>一</w:t>
      </w:r>
      <w:proofErr w:type="gramEnd"/>
      <w:r>
        <w:rPr>
          <w:rFonts w:ascii="楷体" w:eastAsia="楷体" w:hAnsi="楷体" w:cs="Helvetica" w:hint="eastAsia"/>
          <w:b/>
          <w:kern w:val="0"/>
          <w:sz w:val="32"/>
          <w:szCs w:val="32"/>
        </w:rPr>
        <w:t>科的主要职责是</w:t>
      </w:r>
      <w:r>
        <w:rPr>
          <w:rFonts w:ascii="楷体" w:eastAsia="楷体" w:hAnsi="楷体" w:cs="Helvetica" w:hint="eastAsia"/>
          <w:b/>
          <w:kern w:val="0"/>
          <w:sz w:val="32"/>
          <w:szCs w:val="32"/>
        </w:rPr>
        <w:t>:</w:t>
      </w:r>
      <w:r>
        <w:rPr>
          <w:rFonts w:ascii="仿宋" w:eastAsia="仿宋" w:hAnsi="仿宋" w:cs="Helvetica" w:hint="eastAsia"/>
          <w:kern w:val="0"/>
          <w:sz w:val="32"/>
          <w:szCs w:val="32"/>
        </w:rPr>
        <w:t>负责组织开展各专业统计数据质量的监测和核查</w:t>
      </w:r>
      <w:r>
        <w:rPr>
          <w:rFonts w:ascii="仿宋" w:eastAsia="仿宋" w:hAnsi="仿宋" w:cs="Helvetica" w:hint="eastAsia"/>
          <w:kern w:val="0"/>
          <w:sz w:val="32"/>
          <w:szCs w:val="32"/>
        </w:rPr>
        <w:t>；负责分局的日常管理和综合协调工作；参与统计执法相关工作；参与大型国情国力调查等重大统计工作；协助地方统计局开展相关工作；完成省统计局、省统计局调查监测中心交办的其他工作。</w:t>
      </w:r>
    </w:p>
    <w:p w:rsidR="008F6085" w:rsidRDefault="00272B03">
      <w:pPr>
        <w:widowControl/>
        <w:spacing w:line="480" w:lineRule="exact"/>
        <w:ind w:firstLineChars="200" w:firstLine="643"/>
        <w:jc w:val="left"/>
        <w:rPr>
          <w:rFonts w:ascii="仿宋" w:eastAsia="仿宋" w:hAnsi="仿宋" w:cs="Helvetica"/>
          <w:kern w:val="0"/>
          <w:sz w:val="32"/>
          <w:szCs w:val="32"/>
        </w:rPr>
      </w:pPr>
      <w:r>
        <w:rPr>
          <w:rFonts w:ascii="楷体" w:eastAsia="楷体" w:hAnsi="楷体" w:cs="Helvetica" w:hint="eastAsia"/>
          <w:b/>
          <w:kern w:val="0"/>
          <w:sz w:val="32"/>
          <w:szCs w:val="32"/>
        </w:rPr>
        <w:t>2.</w:t>
      </w:r>
      <w:r>
        <w:rPr>
          <w:rFonts w:ascii="楷体" w:eastAsia="楷体" w:hAnsi="楷体" w:cs="Helvetica" w:hint="eastAsia"/>
          <w:b/>
          <w:kern w:val="0"/>
          <w:sz w:val="32"/>
          <w:szCs w:val="32"/>
        </w:rPr>
        <w:t>调查监测二科的主要职责是</w:t>
      </w:r>
      <w:r>
        <w:rPr>
          <w:rFonts w:ascii="楷体" w:eastAsia="楷体" w:hAnsi="楷体" w:cs="Helvetica" w:hint="eastAsia"/>
          <w:b/>
          <w:kern w:val="0"/>
          <w:sz w:val="32"/>
          <w:szCs w:val="32"/>
        </w:rPr>
        <w:t>:</w:t>
      </w:r>
      <w:r>
        <w:rPr>
          <w:rFonts w:ascii="仿宋" w:eastAsia="仿宋" w:hAnsi="仿宋" w:cs="Helvetica" w:hint="eastAsia"/>
          <w:kern w:val="0"/>
          <w:sz w:val="32"/>
          <w:szCs w:val="32"/>
        </w:rPr>
        <w:t>组织开展各专业统计数据质量的监测和核查；开展统计执法相关工作；参与大型国情国力调查等重大统计工作；协助地方统计局开展相关工作；完成省统计局、省统计局调查监测中心交办的其他工作。</w:t>
      </w:r>
    </w:p>
    <w:p w:rsidR="008F6085" w:rsidRDefault="00272B0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8F6085" w:rsidRDefault="00272B03">
      <w:pPr>
        <w:widowControl/>
        <w:spacing w:line="520" w:lineRule="exact"/>
        <w:ind w:firstLineChars="200" w:firstLine="643"/>
        <w:rPr>
          <w:rFonts w:ascii="楷体" w:eastAsia="楷体" w:hAnsi="楷体" w:cs="Helvetica"/>
          <w:b/>
          <w:bCs/>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楷体" w:eastAsia="楷体" w:hAnsi="楷体" w:cs="Helvetica" w:hint="eastAsia"/>
          <w:b/>
          <w:bCs/>
          <w:kern w:val="0"/>
          <w:sz w:val="32"/>
          <w:szCs w:val="32"/>
        </w:rPr>
        <w:t>:</w:t>
      </w:r>
      <w:r>
        <w:rPr>
          <w:rFonts w:ascii="仿宋" w:eastAsia="仿宋" w:hAnsi="仿宋" w:cs="仿宋_GB2312" w:hint="eastAsia"/>
          <w:bCs/>
          <w:kern w:val="0"/>
          <w:sz w:val="32"/>
          <w:szCs w:val="32"/>
        </w:rPr>
        <w:t>2024</w:t>
      </w:r>
      <w:r>
        <w:rPr>
          <w:rFonts w:ascii="仿宋" w:eastAsia="仿宋" w:hAnsi="仿宋" w:cs="仿宋_GB2312" w:hint="eastAsia"/>
          <w:bCs/>
          <w:kern w:val="0"/>
          <w:sz w:val="32"/>
          <w:szCs w:val="32"/>
        </w:rPr>
        <w:t>年预算</w:t>
      </w:r>
      <w:r>
        <w:rPr>
          <w:rFonts w:ascii="仿宋" w:eastAsia="仿宋" w:hAnsi="仿宋" w:cs="仿宋_GB2312"/>
          <w:bCs/>
          <w:kern w:val="0"/>
          <w:sz w:val="32"/>
          <w:szCs w:val="32"/>
        </w:rPr>
        <w:t>收入</w:t>
      </w:r>
      <w:r>
        <w:rPr>
          <w:rFonts w:ascii="仿宋" w:eastAsia="仿宋" w:hAnsi="仿宋" w:cs="仿宋_GB2312" w:hint="eastAsia"/>
          <w:bCs/>
          <w:kern w:val="0"/>
          <w:sz w:val="32"/>
          <w:szCs w:val="32"/>
        </w:rPr>
        <w:t>为</w:t>
      </w:r>
      <w:r>
        <w:rPr>
          <w:rFonts w:ascii="仿宋" w:eastAsia="仿宋" w:hAnsi="仿宋" w:cs="仿宋_GB2312" w:hint="eastAsia"/>
          <w:bCs/>
          <w:kern w:val="0"/>
          <w:sz w:val="32"/>
          <w:szCs w:val="32"/>
        </w:rPr>
        <w:t>273.6</w:t>
      </w:r>
      <w:r>
        <w:rPr>
          <w:rFonts w:ascii="仿宋" w:eastAsia="仿宋" w:hAnsi="仿宋" w:cs="仿宋_GB2312" w:hint="eastAsia"/>
          <w:bCs/>
          <w:kern w:val="0"/>
          <w:sz w:val="32"/>
          <w:szCs w:val="32"/>
        </w:rPr>
        <w:t>万元，比上年增加</w:t>
      </w:r>
      <w:r>
        <w:rPr>
          <w:rFonts w:ascii="仿宋" w:eastAsia="仿宋" w:hAnsi="仿宋" w:cs="仿宋_GB2312" w:hint="eastAsia"/>
          <w:bCs/>
          <w:kern w:val="0"/>
          <w:sz w:val="32"/>
          <w:szCs w:val="32"/>
        </w:rPr>
        <w:t>8.6</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3.2</w:t>
      </w:r>
      <w:r>
        <w:rPr>
          <w:rFonts w:ascii="仿宋" w:eastAsia="仿宋" w:hAnsi="仿宋" w:cs="仿宋_GB2312"/>
          <w:bCs/>
          <w:kern w:val="0"/>
          <w:sz w:val="32"/>
          <w:szCs w:val="32"/>
        </w:rPr>
        <w:t>%</w:t>
      </w:r>
      <w:r>
        <w:rPr>
          <w:rFonts w:ascii="仿宋" w:eastAsia="仿宋" w:hAnsi="仿宋" w:cs="仿宋_GB2312" w:hint="eastAsia"/>
          <w:bCs/>
          <w:kern w:val="0"/>
          <w:sz w:val="32"/>
          <w:szCs w:val="32"/>
        </w:rPr>
        <w:t>，主要原因</w:t>
      </w:r>
      <w:r>
        <w:rPr>
          <w:rFonts w:ascii="仿宋" w:eastAsia="仿宋" w:hAnsi="仿宋" w:cs="仿宋_GB2312"/>
          <w:bCs/>
          <w:kern w:val="0"/>
          <w:sz w:val="32"/>
          <w:szCs w:val="32"/>
        </w:rPr>
        <w:t>是：</w:t>
      </w:r>
      <w:r>
        <w:rPr>
          <w:rFonts w:ascii="仿宋" w:eastAsia="仿宋" w:hAnsi="仿宋" w:cs="仿宋_GB2312" w:hint="eastAsia"/>
          <w:bCs/>
          <w:kern w:val="0"/>
          <w:sz w:val="32"/>
          <w:szCs w:val="32"/>
        </w:rPr>
        <w:t>社保基数增加，基本养老保险预算有增长</w:t>
      </w:r>
      <w:r>
        <w:rPr>
          <w:rFonts w:ascii="仿宋_GB2312" w:eastAsia="仿宋_GB2312" w:hint="eastAsia"/>
          <w:sz w:val="32"/>
        </w:rPr>
        <w:t>。其中</w:t>
      </w:r>
      <w:r>
        <w:rPr>
          <w:rFonts w:ascii="仿宋_GB2312" w:eastAsia="仿宋_GB2312"/>
          <w:sz w:val="32"/>
        </w:rPr>
        <w:t>：一般公共预算拨款</w:t>
      </w:r>
      <w:r>
        <w:rPr>
          <w:rFonts w:ascii="仿宋_GB2312" w:eastAsia="仿宋_GB2312" w:hint="eastAsia"/>
          <w:sz w:val="32"/>
        </w:rPr>
        <w:t>收入</w:t>
      </w:r>
      <w:r>
        <w:rPr>
          <w:rFonts w:ascii="仿宋_GB2312" w:eastAsia="仿宋_GB2312" w:hint="eastAsia"/>
          <w:sz w:val="32"/>
        </w:rPr>
        <w:t>273.6</w:t>
      </w:r>
      <w:r>
        <w:rPr>
          <w:rFonts w:ascii="仿宋_GB2312" w:eastAsia="仿宋_GB2312"/>
          <w:sz w:val="32"/>
        </w:rPr>
        <w:t>万元，</w:t>
      </w:r>
      <w:r>
        <w:rPr>
          <w:rFonts w:ascii="仿宋" w:eastAsia="仿宋" w:hAnsi="仿宋" w:cs="仿宋_GB2312" w:hint="eastAsia"/>
          <w:bCs/>
          <w:kern w:val="0"/>
          <w:sz w:val="32"/>
          <w:szCs w:val="32"/>
        </w:rPr>
        <w:t>比上年增加</w:t>
      </w:r>
      <w:r>
        <w:rPr>
          <w:rFonts w:ascii="仿宋" w:eastAsia="仿宋" w:hAnsi="仿宋" w:cs="仿宋_GB2312" w:hint="eastAsia"/>
          <w:bCs/>
          <w:kern w:val="0"/>
          <w:sz w:val="32"/>
          <w:szCs w:val="32"/>
        </w:rPr>
        <w:t>8.6</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3.2</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8F6085" w:rsidRDefault="00272B03">
      <w:pPr>
        <w:widowControl/>
        <w:spacing w:line="520" w:lineRule="exact"/>
        <w:ind w:firstLineChars="200" w:firstLine="643"/>
        <w:rPr>
          <w:rFonts w:ascii="仿宋" w:eastAsia="仿宋" w:hAnsi="仿宋" w:cs="仿宋_GB2312"/>
          <w:bCs/>
          <w:kern w:val="0"/>
          <w:sz w:val="32"/>
          <w:szCs w:val="32"/>
        </w:rPr>
      </w:pPr>
      <w:r>
        <w:rPr>
          <w:rFonts w:ascii="楷体" w:eastAsia="楷体" w:hAnsi="楷体" w:cs="Helvetica" w:hint="eastAsia"/>
          <w:b/>
          <w:bCs/>
          <w:kern w:val="0"/>
          <w:sz w:val="32"/>
          <w:szCs w:val="32"/>
        </w:rPr>
        <w:lastRenderedPageBreak/>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2024</w:t>
      </w:r>
      <w:r>
        <w:rPr>
          <w:rFonts w:ascii="仿宋" w:eastAsia="仿宋" w:hAnsi="仿宋" w:cs="仿宋_GB2312" w:hint="eastAsia"/>
          <w:bCs/>
          <w:kern w:val="0"/>
          <w:sz w:val="32"/>
          <w:szCs w:val="32"/>
        </w:rPr>
        <w:t>年预算支出</w:t>
      </w:r>
      <w:r>
        <w:rPr>
          <w:rFonts w:ascii="仿宋" w:eastAsia="仿宋" w:hAnsi="仿宋" w:cs="仿宋_GB2312" w:hint="eastAsia"/>
          <w:bCs/>
          <w:kern w:val="0"/>
          <w:sz w:val="32"/>
          <w:szCs w:val="32"/>
        </w:rPr>
        <w:t>273.6</w:t>
      </w:r>
      <w:r>
        <w:rPr>
          <w:rFonts w:ascii="仿宋" w:eastAsia="仿宋" w:hAnsi="仿宋" w:cs="仿宋_GB2312" w:hint="eastAsia"/>
          <w:bCs/>
          <w:kern w:val="0"/>
          <w:sz w:val="32"/>
          <w:szCs w:val="32"/>
        </w:rPr>
        <w:t>万元</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比上年增加</w:t>
      </w:r>
      <w:r>
        <w:rPr>
          <w:rFonts w:ascii="仿宋" w:eastAsia="仿宋" w:hAnsi="仿宋" w:cs="仿宋_GB2312" w:hint="eastAsia"/>
          <w:bCs/>
          <w:kern w:val="0"/>
          <w:sz w:val="32"/>
          <w:szCs w:val="32"/>
        </w:rPr>
        <w:t>8.6</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3.2</w:t>
      </w:r>
      <w:r>
        <w:rPr>
          <w:rFonts w:ascii="仿宋" w:eastAsia="仿宋" w:hAnsi="仿宋" w:cs="仿宋_GB2312"/>
          <w:bCs/>
          <w:kern w:val="0"/>
          <w:sz w:val="32"/>
          <w:szCs w:val="32"/>
        </w:rPr>
        <w:t>%</w:t>
      </w:r>
      <w:r>
        <w:rPr>
          <w:rFonts w:ascii="仿宋" w:eastAsia="仿宋" w:hAnsi="仿宋" w:cs="仿宋_GB2312" w:hint="eastAsia"/>
          <w:bCs/>
          <w:kern w:val="0"/>
          <w:sz w:val="32"/>
          <w:szCs w:val="32"/>
        </w:rPr>
        <w:t>。其中：一般公共服务支出</w:t>
      </w:r>
      <w:r>
        <w:rPr>
          <w:rFonts w:ascii="仿宋" w:eastAsia="仿宋" w:hAnsi="仿宋" w:cs="仿宋_GB2312" w:hint="eastAsia"/>
          <w:bCs/>
          <w:kern w:val="0"/>
          <w:sz w:val="32"/>
          <w:szCs w:val="32"/>
        </w:rPr>
        <w:t>221.24</w:t>
      </w:r>
      <w:r>
        <w:rPr>
          <w:rFonts w:ascii="仿宋" w:eastAsia="仿宋" w:hAnsi="仿宋" w:cs="仿宋_GB2312" w:hint="eastAsia"/>
          <w:bCs/>
          <w:kern w:val="0"/>
          <w:sz w:val="32"/>
          <w:szCs w:val="32"/>
        </w:rPr>
        <w:t>万元，比上年增加</w:t>
      </w:r>
      <w:r>
        <w:rPr>
          <w:rFonts w:ascii="仿宋" w:eastAsia="仿宋" w:hAnsi="仿宋" w:cs="仿宋_GB2312" w:hint="eastAsia"/>
          <w:bCs/>
          <w:kern w:val="0"/>
          <w:sz w:val="32"/>
          <w:szCs w:val="32"/>
        </w:rPr>
        <w:t>0.55</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0.2</w:t>
      </w:r>
      <w:r>
        <w:rPr>
          <w:rFonts w:ascii="仿宋" w:eastAsia="仿宋" w:hAnsi="仿宋" w:cs="仿宋_GB2312"/>
          <w:bCs/>
          <w:kern w:val="0"/>
          <w:sz w:val="32"/>
          <w:szCs w:val="32"/>
        </w:rPr>
        <w:t>%</w:t>
      </w:r>
      <w:r>
        <w:rPr>
          <w:rFonts w:ascii="仿宋" w:eastAsia="仿宋" w:hAnsi="仿宋" w:cs="仿宋_GB2312" w:hint="eastAsia"/>
          <w:bCs/>
          <w:kern w:val="0"/>
          <w:sz w:val="32"/>
          <w:szCs w:val="32"/>
        </w:rPr>
        <w:t>；社会保障和就业支出</w:t>
      </w:r>
      <w:r>
        <w:rPr>
          <w:rFonts w:ascii="仿宋" w:eastAsia="仿宋" w:hAnsi="仿宋" w:cs="仿宋_GB2312" w:hint="eastAsia"/>
          <w:bCs/>
          <w:kern w:val="0"/>
          <w:sz w:val="32"/>
          <w:szCs w:val="32"/>
        </w:rPr>
        <w:t>31.13</w:t>
      </w:r>
      <w:r>
        <w:rPr>
          <w:rFonts w:ascii="仿宋" w:eastAsia="仿宋" w:hAnsi="仿宋" w:cs="仿宋_GB2312" w:hint="eastAsia"/>
          <w:bCs/>
          <w:kern w:val="0"/>
          <w:sz w:val="32"/>
          <w:szCs w:val="32"/>
        </w:rPr>
        <w:t>万元，比上年增加</w:t>
      </w:r>
      <w:r>
        <w:rPr>
          <w:rFonts w:ascii="仿宋" w:eastAsia="仿宋" w:hAnsi="仿宋" w:cs="仿宋_GB2312" w:hint="eastAsia"/>
          <w:bCs/>
          <w:kern w:val="0"/>
          <w:sz w:val="32"/>
          <w:szCs w:val="32"/>
        </w:rPr>
        <w:t>9.28</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42.5</w:t>
      </w:r>
      <w:r>
        <w:rPr>
          <w:rFonts w:ascii="仿宋" w:eastAsia="仿宋" w:hAnsi="仿宋" w:cs="仿宋_GB2312"/>
          <w:bCs/>
          <w:kern w:val="0"/>
          <w:sz w:val="32"/>
          <w:szCs w:val="32"/>
        </w:rPr>
        <w:t>%</w:t>
      </w:r>
      <w:r>
        <w:rPr>
          <w:rFonts w:ascii="仿宋" w:eastAsia="仿宋" w:hAnsi="仿宋" w:cs="仿宋_GB2312" w:hint="eastAsia"/>
          <w:bCs/>
          <w:kern w:val="0"/>
          <w:sz w:val="32"/>
          <w:szCs w:val="32"/>
        </w:rPr>
        <w:t>；住房保障支出</w:t>
      </w:r>
      <w:r>
        <w:rPr>
          <w:rFonts w:ascii="仿宋" w:eastAsia="仿宋" w:hAnsi="仿宋" w:cs="仿宋_GB2312" w:hint="eastAsia"/>
          <w:bCs/>
          <w:kern w:val="0"/>
          <w:sz w:val="32"/>
          <w:szCs w:val="32"/>
        </w:rPr>
        <w:t>21.23</w:t>
      </w:r>
      <w:r>
        <w:rPr>
          <w:rFonts w:ascii="仿宋" w:eastAsia="仿宋" w:hAnsi="仿宋" w:cs="仿宋_GB2312" w:hint="eastAsia"/>
          <w:bCs/>
          <w:kern w:val="0"/>
          <w:sz w:val="32"/>
          <w:szCs w:val="32"/>
        </w:rPr>
        <w:t>万元，比上年减少</w:t>
      </w:r>
      <w:r>
        <w:rPr>
          <w:rFonts w:ascii="仿宋" w:eastAsia="仿宋" w:hAnsi="仿宋" w:cs="仿宋_GB2312" w:hint="eastAsia"/>
          <w:bCs/>
          <w:kern w:val="0"/>
          <w:sz w:val="32"/>
          <w:szCs w:val="32"/>
        </w:rPr>
        <w:t>1.23</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5.5</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8F6085" w:rsidRDefault="00272B03">
      <w:pPr>
        <w:widowControl/>
        <w:spacing w:line="520" w:lineRule="exact"/>
        <w:ind w:firstLineChars="200" w:firstLine="640"/>
        <w:rPr>
          <w:rFonts w:ascii="仿宋_GB2312" w:eastAsia="仿宋_GB2312"/>
          <w:sz w:val="32"/>
        </w:rPr>
      </w:pPr>
      <w:r>
        <w:rPr>
          <w:rFonts w:ascii="仿宋_GB2312" w:eastAsia="仿宋_GB2312" w:hint="eastAsia"/>
          <w:sz w:val="32"/>
        </w:rPr>
        <w:t>支出</w:t>
      </w:r>
      <w:r>
        <w:rPr>
          <w:rFonts w:ascii="仿宋" w:eastAsia="仿宋" w:hAnsi="仿宋" w:cs="仿宋_GB2312" w:hint="eastAsia"/>
          <w:bCs/>
          <w:kern w:val="0"/>
          <w:sz w:val="32"/>
          <w:szCs w:val="32"/>
        </w:rPr>
        <w:t>增加和减少</w:t>
      </w:r>
      <w:bookmarkStart w:id="0" w:name="_GoBack"/>
      <w:bookmarkEnd w:id="0"/>
      <w:r>
        <w:rPr>
          <w:rFonts w:ascii="仿宋_GB2312" w:eastAsia="仿宋_GB2312" w:hint="eastAsia"/>
          <w:sz w:val="32"/>
        </w:rPr>
        <w:t>原因：</w:t>
      </w:r>
    </w:p>
    <w:p w:rsidR="008F6085" w:rsidRDefault="00272B03">
      <w:pPr>
        <w:widowControl/>
        <w:spacing w:line="520" w:lineRule="exact"/>
        <w:ind w:firstLineChars="200" w:firstLine="640"/>
        <w:rPr>
          <w:rFonts w:ascii="仿宋_GB2312" w:eastAsia="仿宋_GB2312"/>
          <w:sz w:val="32"/>
        </w:rPr>
      </w:pPr>
      <w:r>
        <w:rPr>
          <w:rFonts w:ascii="仿宋_GB2312" w:eastAsia="仿宋_GB2312" w:hint="eastAsia"/>
          <w:sz w:val="32"/>
        </w:rPr>
        <w:t>（</w:t>
      </w:r>
      <w:r>
        <w:rPr>
          <w:rFonts w:ascii="仿宋_GB2312" w:eastAsia="仿宋_GB2312" w:hint="eastAsia"/>
          <w:sz w:val="32"/>
        </w:rPr>
        <w:t>1</w:t>
      </w:r>
      <w:r>
        <w:rPr>
          <w:rFonts w:ascii="仿宋_GB2312" w:eastAsia="仿宋_GB2312" w:hint="eastAsia"/>
          <w:sz w:val="32"/>
        </w:rPr>
        <w:t>）</w:t>
      </w:r>
      <w:r>
        <w:rPr>
          <w:rFonts w:ascii="仿宋_GB2312" w:eastAsia="仿宋_GB2312" w:hint="eastAsia"/>
          <w:sz w:val="32"/>
        </w:rPr>
        <w:t>2024</w:t>
      </w:r>
      <w:r>
        <w:rPr>
          <w:rFonts w:ascii="仿宋_GB2312" w:eastAsia="仿宋_GB2312" w:hint="eastAsia"/>
          <w:sz w:val="32"/>
        </w:rPr>
        <w:t>年基本支出</w:t>
      </w:r>
      <w:r>
        <w:rPr>
          <w:rFonts w:ascii="仿宋_GB2312" w:eastAsia="仿宋_GB2312" w:hint="eastAsia"/>
          <w:sz w:val="32"/>
        </w:rPr>
        <w:t>263.6</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比上年增加</w:t>
      </w:r>
      <w:r>
        <w:rPr>
          <w:rFonts w:ascii="仿宋" w:eastAsia="仿宋" w:hAnsi="仿宋" w:cs="仿宋_GB2312" w:hint="eastAsia"/>
          <w:bCs/>
          <w:kern w:val="0"/>
          <w:sz w:val="32"/>
          <w:szCs w:val="32"/>
        </w:rPr>
        <w:t>18.6</w:t>
      </w:r>
      <w:r>
        <w:rPr>
          <w:rFonts w:ascii="仿宋_GB2312" w:eastAsia="仿宋_GB2312" w:hint="eastAsia"/>
          <w:sz w:val="32"/>
        </w:rPr>
        <w:t>万元，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7.6</w:t>
      </w:r>
      <w:r>
        <w:rPr>
          <w:rFonts w:ascii="仿宋" w:eastAsia="仿宋" w:hAnsi="仿宋" w:cs="仿宋_GB2312"/>
          <w:bCs/>
          <w:kern w:val="0"/>
          <w:sz w:val="32"/>
          <w:szCs w:val="32"/>
        </w:rPr>
        <w:t>%,</w:t>
      </w:r>
      <w:r>
        <w:rPr>
          <w:rFonts w:ascii="仿宋_GB2312" w:eastAsia="仿宋_GB2312" w:hint="eastAsia"/>
          <w:sz w:val="32"/>
        </w:rPr>
        <w:t>主要原因：</w:t>
      </w:r>
      <w:r>
        <w:rPr>
          <w:rFonts w:ascii="仿宋_GB2312" w:eastAsia="仿宋_GB2312"/>
          <w:sz w:val="32"/>
        </w:rPr>
        <w:t>社保基数调整，</w:t>
      </w:r>
      <w:r>
        <w:rPr>
          <w:rFonts w:ascii="仿宋" w:eastAsia="仿宋" w:hAnsi="仿宋" w:cs="仿宋_GB2312" w:hint="eastAsia"/>
          <w:bCs/>
          <w:kern w:val="0"/>
          <w:sz w:val="32"/>
          <w:szCs w:val="32"/>
        </w:rPr>
        <w:t>社会保障和就业支出增加</w:t>
      </w:r>
      <w:r>
        <w:rPr>
          <w:rFonts w:ascii="仿宋_GB2312" w:eastAsia="仿宋_GB2312" w:hint="eastAsia"/>
          <w:sz w:val="32"/>
        </w:rPr>
        <w:t>。</w:t>
      </w:r>
    </w:p>
    <w:p w:rsidR="008F6085" w:rsidRDefault="00272B03">
      <w:pPr>
        <w:widowControl/>
        <w:spacing w:line="520" w:lineRule="exact"/>
        <w:ind w:firstLineChars="200" w:firstLine="640"/>
        <w:rPr>
          <w:rFonts w:ascii="仿宋_GB2312" w:eastAsia="仿宋_GB2312"/>
          <w:sz w:val="32"/>
        </w:rPr>
      </w:pPr>
      <w:r>
        <w:rPr>
          <w:rFonts w:ascii="仿宋_GB2312" w:eastAsia="仿宋_GB2312" w:hint="eastAsia"/>
          <w:sz w:val="32"/>
        </w:rPr>
        <w:t>（</w:t>
      </w:r>
      <w:r>
        <w:rPr>
          <w:rFonts w:ascii="仿宋_GB2312" w:eastAsia="仿宋_GB2312" w:hint="eastAsia"/>
          <w:sz w:val="32"/>
        </w:rPr>
        <w:t>2</w:t>
      </w:r>
      <w:r>
        <w:rPr>
          <w:rFonts w:ascii="仿宋_GB2312" w:eastAsia="仿宋_GB2312" w:hint="eastAsia"/>
          <w:sz w:val="32"/>
        </w:rPr>
        <w:t>）</w:t>
      </w:r>
      <w:r>
        <w:rPr>
          <w:rFonts w:ascii="仿宋_GB2312" w:eastAsia="仿宋_GB2312" w:hint="eastAsia"/>
          <w:sz w:val="32"/>
        </w:rPr>
        <w:t>2024</w:t>
      </w:r>
      <w:r>
        <w:rPr>
          <w:rFonts w:ascii="仿宋_GB2312" w:eastAsia="仿宋_GB2312" w:hint="eastAsia"/>
          <w:sz w:val="32"/>
        </w:rPr>
        <w:t>年项目支</w:t>
      </w:r>
      <w:r>
        <w:rPr>
          <w:rFonts w:ascii="仿宋_GB2312" w:eastAsia="仿宋_GB2312" w:hint="eastAsia"/>
          <w:sz w:val="32"/>
        </w:rPr>
        <w:t>出</w:t>
      </w:r>
      <w:r>
        <w:rPr>
          <w:rFonts w:ascii="仿宋_GB2312" w:eastAsia="仿宋_GB2312" w:hint="eastAsia"/>
          <w:sz w:val="32"/>
        </w:rPr>
        <w:t>10</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10</w:t>
      </w:r>
      <w:r>
        <w:rPr>
          <w:rFonts w:ascii="仿宋_GB2312" w:eastAsia="仿宋_GB2312" w:hint="eastAsia"/>
          <w:sz w:val="32"/>
        </w:rPr>
        <w:t>万元，</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50.0</w:t>
      </w:r>
      <w:r>
        <w:rPr>
          <w:rFonts w:ascii="仿宋" w:eastAsia="仿宋" w:hAnsi="仿宋" w:cs="仿宋_GB2312"/>
          <w:bCs/>
          <w:kern w:val="0"/>
          <w:sz w:val="32"/>
          <w:szCs w:val="32"/>
        </w:rPr>
        <w:t>%,</w:t>
      </w:r>
      <w:r>
        <w:rPr>
          <w:rFonts w:ascii="仿宋_GB2312" w:eastAsia="仿宋_GB2312" w:hint="eastAsia"/>
          <w:sz w:val="32"/>
        </w:rPr>
        <w:t>主要原因：</w:t>
      </w:r>
      <w:r>
        <w:rPr>
          <w:rFonts w:ascii="仿宋_GB2312" w:eastAsia="仿宋_GB2312" w:hint="eastAsia"/>
          <w:sz w:val="32"/>
        </w:rPr>
        <w:t>落实过紧日子要求，优先保障人员经费，缩减项目经费规模</w:t>
      </w:r>
      <w:r>
        <w:rPr>
          <w:rFonts w:ascii="仿宋_GB2312" w:eastAsia="仿宋_GB2312" w:hint="eastAsia"/>
          <w:sz w:val="32"/>
        </w:rPr>
        <w:t>。</w:t>
      </w:r>
    </w:p>
    <w:p w:rsidR="008F6085" w:rsidRDefault="00272B03">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四、机关运行经费安排情况</w:t>
      </w:r>
    </w:p>
    <w:p w:rsidR="008F6085" w:rsidRDefault="00272B03">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年机关运行经费</w:t>
      </w:r>
      <w:r>
        <w:rPr>
          <w:rFonts w:ascii="仿宋" w:eastAsia="仿宋" w:hAnsi="仿宋" w:cs="Helvetica" w:hint="eastAsia"/>
          <w:bCs/>
          <w:kern w:val="0"/>
          <w:sz w:val="32"/>
          <w:szCs w:val="32"/>
        </w:rPr>
        <w:t>31.5</w:t>
      </w:r>
      <w:r>
        <w:rPr>
          <w:rFonts w:ascii="仿宋" w:eastAsia="仿宋" w:hAnsi="仿宋" w:cs="Helvetica" w:hint="eastAsia"/>
          <w:bCs/>
          <w:kern w:val="0"/>
          <w:sz w:val="32"/>
          <w:szCs w:val="32"/>
        </w:rPr>
        <w:t>万元，</w:t>
      </w:r>
      <w:r>
        <w:rPr>
          <w:rFonts w:ascii="仿宋_GB2312" w:eastAsia="仿宋_GB2312" w:hint="eastAsia"/>
          <w:sz w:val="32"/>
        </w:rPr>
        <w:t>较上年相比</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3.5</w:t>
      </w:r>
      <w:r>
        <w:rPr>
          <w:rFonts w:ascii="仿宋_GB2312" w:eastAsia="仿宋_GB2312" w:hint="eastAsia"/>
          <w:sz w:val="32"/>
        </w:rPr>
        <w:t>万元，</w:t>
      </w:r>
      <w:r>
        <w:rPr>
          <w:rFonts w:ascii="仿宋" w:eastAsia="仿宋" w:hAnsi="仿宋" w:cs="仿宋_GB2312" w:hint="eastAsia"/>
          <w:bCs/>
          <w:kern w:val="0"/>
          <w:sz w:val="32"/>
          <w:szCs w:val="32"/>
        </w:rPr>
        <w:t>下降</w:t>
      </w:r>
      <w:r>
        <w:rPr>
          <w:rFonts w:ascii="仿宋" w:eastAsia="仿宋" w:hAnsi="仿宋" w:cs="仿宋_GB2312" w:hint="eastAsia"/>
          <w:bCs/>
          <w:kern w:val="0"/>
          <w:sz w:val="32"/>
          <w:szCs w:val="32"/>
        </w:rPr>
        <w:t>10.0</w:t>
      </w:r>
      <w:r>
        <w:rPr>
          <w:rFonts w:ascii="仿宋" w:eastAsia="仿宋" w:hAnsi="仿宋" w:cs="仿宋_GB2312"/>
          <w:bCs/>
          <w:kern w:val="0"/>
          <w:sz w:val="32"/>
          <w:szCs w:val="32"/>
        </w:rPr>
        <w:t>%,</w:t>
      </w:r>
      <w:r>
        <w:rPr>
          <w:rFonts w:ascii="仿宋" w:eastAsia="仿宋" w:hAnsi="仿宋" w:cs="仿宋_GB2312" w:hint="eastAsia"/>
          <w:bCs/>
          <w:kern w:val="0"/>
          <w:sz w:val="32"/>
          <w:szCs w:val="32"/>
        </w:rPr>
        <w:t>减少主要</w:t>
      </w:r>
      <w:r>
        <w:rPr>
          <w:rFonts w:ascii="仿宋" w:eastAsia="仿宋" w:hAnsi="仿宋" w:cs="仿宋_GB2312"/>
          <w:bCs/>
          <w:kern w:val="0"/>
          <w:sz w:val="32"/>
          <w:szCs w:val="32"/>
        </w:rPr>
        <w:t>原因是：</w:t>
      </w:r>
      <w:r>
        <w:rPr>
          <w:rFonts w:ascii="仿宋" w:eastAsia="仿宋" w:hAnsi="仿宋" w:cs="仿宋_GB2312" w:hint="eastAsia"/>
          <w:bCs/>
          <w:kern w:val="0"/>
          <w:sz w:val="32"/>
          <w:szCs w:val="32"/>
        </w:rPr>
        <w:t>落实过紧日子的要求，压减一般性支出和非必需、非刚性支出</w:t>
      </w:r>
      <w:r>
        <w:rPr>
          <w:rFonts w:ascii="仿宋" w:eastAsia="仿宋" w:hAnsi="仿宋" w:cs="Arial"/>
          <w:sz w:val="32"/>
          <w:szCs w:val="32"/>
        </w:rPr>
        <w:t>。</w:t>
      </w:r>
      <w:r>
        <w:rPr>
          <w:rFonts w:ascii="仿宋" w:eastAsia="仿宋" w:hAnsi="仿宋" w:cs="Arial" w:hint="eastAsia"/>
          <w:kern w:val="0"/>
          <w:sz w:val="32"/>
          <w:szCs w:val="32"/>
        </w:rPr>
        <w:t>其中</w:t>
      </w:r>
      <w:r>
        <w:rPr>
          <w:rFonts w:ascii="仿宋" w:eastAsia="仿宋" w:hAnsi="仿宋" w:cs="Helvetica" w:hint="eastAsia"/>
          <w:bCs/>
          <w:kern w:val="0"/>
          <w:sz w:val="32"/>
          <w:szCs w:val="32"/>
        </w:rPr>
        <w:t>：办公费</w:t>
      </w:r>
      <w:r>
        <w:rPr>
          <w:rFonts w:ascii="仿宋" w:eastAsia="仿宋" w:hAnsi="仿宋" w:cs="Helvetica" w:hint="eastAsia"/>
          <w:bCs/>
          <w:kern w:val="0"/>
          <w:sz w:val="32"/>
          <w:szCs w:val="32"/>
        </w:rPr>
        <w:t>1</w:t>
      </w:r>
      <w:r>
        <w:rPr>
          <w:rFonts w:ascii="仿宋" w:eastAsia="仿宋" w:hAnsi="仿宋" w:cs="Helvetica" w:hint="eastAsia"/>
          <w:bCs/>
          <w:kern w:val="0"/>
          <w:sz w:val="32"/>
          <w:szCs w:val="32"/>
        </w:rPr>
        <w:t>万元，</w:t>
      </w:r>
      <w:r>
        <w:rPr>
          <w:rFonts w:ascii="仿宋" w:eastAsia="仿宋" w:hAnsi="仿宋" w:cs="Helvetica" w:hint="eastAsia"/>
          <w:bCs/>
          <w:kern w:val="0"/>
          <w:sz w:val="32"/>
          <w:szCs w:val="32"/>
        </w:rPr>
        <w:t>物业管理</w:t>
      </w:r>
      <w:r>
        <w:rPr>
          <w:rFonts w:ascii="仿宋" w:eastAsia="仿宋" w:hAnsi="仿宋" w:cs="Helvetica" w:hint="eastAsia"/>
          <w:bCs/>
          <w:kern w:val="0"/>
          <w:sz w:val="32"/>
          <w:szCs w:val="32"/>
        </w:rPr>
        <w:t>费</w:t>
      </w:r>
      <w:r>
        <w:rPr>
          <w:rFonts w:ascii="仿宋" w:eastAsia="仿宋" w:hAnsi="仿宋" w:cs="Helvetica" w:hint="eastAsia"/>
          <w:bCs/>
          <w:kern w:val="0"/>
          <w:sz w:val="32"/>
          <w:szCs w:val="32"/>
        </w:rPr>
        <w:t>4</w:t>
      </w:r>
      <w:r>
        <w:rPr>
          <w:rFonts w:ascii="仿宋" w:eastAsia="仿宋" w:hAnsi="仿宋" w:cs="Helvetica" w:hint="eastAsia"/>
          <w:bCs/>
          <w:kern w:val="0"/>
          <w:sz w:val="32"/>
          <w:szCs w:val="32"/>
        </w:rPr>
        <w:t>万元，</w:t>
      </w:r>
      <w:r>
        <w:rPr>
          <w:rFonts w:ascii="仿宋" w:eastAsia="仿宋" w:hAnsi="仿宋" w:cs="Helvetica"/>
          <w:bCs/>
          <w:kern w:val="0"/>
          <w:sz w:val="32"/>
          <w:szCs w:val="32"/>
        </w:rPr>
        <w:t>委托业务</w:t>
      </w:r>
      <w:r>
        <w:rPr>
          <w:rFonts w:ascii="仿宋" w:eastAsia="仿宋" w:hAnsi="仿宋" w:cs="Helvetica" w:hint="eastAsia"/>
          <w:bCs/>
          <w:kern w:val="0"/>
          <w:sz w:val="32"/>
          <w:szCs w:val="32"/>
        </w:rPr>
        <w:t>费</w:t>
      </w:r>
      <w:r>
        <w:rPr>
          <w:rFonts w:ascii="仿宋" w:eastAsia="仿宋" w:hAnsi="仿宋" w:cs="Helvetica" w:hint="eastAsia"/>
          <w:bCs/>
          <w:kern w:val="0"/>
          <w:sz w:val="32"/>
          <w:szCs w:val="32"/>
        </w:rPr>
        <w:t>2.8</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工会经费</w:t>
      </w:r>
      <w:r>
        <w:rPr>
          <w:rFonts w:ascii="仿宋" w:eastAsia="仿宋" w:hAnsi="仿宋" w:cs="Helvetica" w:hint="eastAsia"/>
          <w:bCs/>
          <w:kern w:val="0"/>
          <w:sz w:val="32"/>
          <w:szCs w:val="32"/>
        </w:rPr>
        <w:t>3.6</w:t>
      </w:r>
      <w:r>
        <w:rPr>
          <w:rFonts w:ascii="仿宋" w:eastAsia="仿宋" w:hAnsi="仿宋" w:cs="Helvetica" w:hint="eastAsia"/>
          <w:bCs/>
          <w:kern w:val="0"/>
          <w:sz w:val="32"/>
          <w:szCs w:val="32"/>
        </w:rPr>
        <w:t>万元，福利费</w:t>
      </w:r>
      <w:r>
        <w:rPr>
          <w:rFonts w:ascii="仿宋" w:eastAsia="仿宋" w:hAnsi="仿宋" w:cs="Helvetica" w:hint="eastAsia"/>
          <w:bCs/>
          <w:kern w:val="0"/>
          <w:sz w:val="32"/>
          <w:szCs w:val="32"/>
        </w:rPr>
        <w:t>2.4</w:t>
      </w:r>
      <w:r>
        <w:rPr>
          <w:rFonts w:ascii="仿宋" w:eastAsia="仿宋" w:hAnsi="仿宋" w:cs="Helvetica" w:hint="eastAsia"/>
          <w:bCs/>
          <w:kern w:val="0"/>
          <w:sz w:val="32"/>
          <w:szCs w:val="32"/>
        </w:rPr>
        <w:t>万元，</w:t>
      </w:r>
      <w:r>
        <w:rPr>
          <w:rFonts w:ascii="仿宋" w:eastAsia="仿宋" w:hAnsi="仿宋" w:cs="Helvetica"/>
          <w:bCs/>
          <w:kern w:val="0"/>
          <w:sz w:val="32"/>
          <w:szCs w:val="32"/>
        </w:rPr>
        <w:t>其他交通费</w:t>
      </w:r>
      <w:r>
        <w:rPr>
          <w:rFonts w:ascii="仿宋" w:eastAsia="仿宋" w:hAnsi="仿宋" w:cs="Helvetica" w:hint="eastAsia"/>
          <w:bCs/>
          <w:kern w:val="0"/>
          <w:sz w:val="32"/>
          <w:szCs w:val="32"/>
        </w:rPr>
        <w:t>用</w:t>
      </w:r>
      <w:r>
        <w:rPr>
          <w:rFonts w:ascii="仿宋" w:eastAsia="仿宋" w:hAnsi="仿宋" w:cs="Helvetica" w:hint="eastAsia"/>
          <w:bCs/>
          <w:kern w:val="0"/>
          <w:sz w:val="32"/>
          <w:szCs w:val="32"/>
        </w:rPr>
        <w:t>7.2</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其他商品和服务支出</w:t>
      </w:r>
      <w:r>
        <w:rPr>
          <w:rFonts w:ascii="仿宋" w:eastAsia="仿宋" w:hAnsi="仿宋" w:cs="Helvetica" w:hint="eastAsia"/>
          <w:bCs/>
          <w:kern w:val="0"/>
          <w:sz w:val="32"/>
          <w:szCs w:val="32"/>
        </w:rPr>
        <w:t>10.5</w:t>
      </w:r>
      <w:r>
        <w:rPr>
          <w:rFonts w:ascii="仿宋" w:eastAsia="仿宋" w:hAnsi="仿宋" w:cs="Helvetica" w:hint="eastAsia"/>
          <w:bCs/>
          <w:kern w:val="0"/>
          <w:sz w:val="32"/>
          <w:szCs w:val="32"/>
        </w:rPr>
        <w:t>万元。</w:t>
      </w:r>
    </w:p>
    <w:p w:rsidR="008F6085" w:rsidRDefault="00272B03">
      <w:pPr>
        <w:widowControl/>
        <w:spacing w:line="520" w:lineRule="exact"/>
        <w:ind w:firstLineChars="200" w:firstLine="643"/>
        <w:rPr>
          <w:rFonts w:ascii="仿宋" w:eastAsia="仿宋" w:hAnsi="仿宋" w:cs="Arial"/>
          <w:kern w:val="0"/>
          <w:sz w:val="32"/>
          <w:szCs w:val="32"/>
        </w:rPr>
      </w:pPr>
      <w:r>
        <w:rPr>
          <w:rFonts w:ascii="黑体" w:eastAsia="黑体" w:hAnsi="黑体" w:cs="Helvetica" w:hint="eastAsia"/>
          <w:b/>
          <w:bCs/>
          <w:kern w:val="0"/>
          <w:sz w:val="32"/>
          <w:szCs w:val="32"/>
        </w:rPr>
        <w:t>五、一般公共预算“三公”经费及增减变化情况</w:t>
      </w:r>
    </w:p>
    <w:p w:rsidR="008F6085" w:rsidRDefault="00272B03">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年“三</w:t>
      </w:r>
      <w:r>
        <w:rPr>
          <w:rFonts w:ascii="仿宋" w:eastAsia="仿宋" w:hAnsi="仿宋" w:cs="Helvetica"/>
          <w:bCs/>
          <w:kern w:val="0"/>
          <w:sz w:val="32"/>
          <w:szCs w:val="32"/>
        </w:rPr>
        <w:t>公</w:t>
      </w:r>
      <w:r>
        <w:rPr>
          <w:rFonts w:ascii="仿宋" w:eastAsia="仿宋" w:hAnsi="仿宋" w:cs="Helvetica"/>
          <w:bCs/>
          <w:kern w:val="0"/>
          <w:sz w:val="32"/>
          <w:szCs w:val="32"/>
        </w:rPr>
        <w:t>”</w:t>
      </w:r>
      <w:r>
        <w:rPr>
          <w:rFonts w:ascii="仿宋" w:eastAsia="仿宋" w:hAnsi="仿宋" w:cs="Helvetica"/>
          <w:bCs/>
          <w:kern w:val="0"/>
          <w:sz w:val="32"/>
          <w:szCs w:val="32"/>
        </w:rPr>
        <w:t>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w:t>
      </w:r>
      <w:r>
        <w:rPr>
          <w:rFonts w:ascii="仿宋" w:eastAsia="仿宋" w:hAnsi="仿宋" w:cs="仿宋_GB2312" w:hint="eastAsia"/>
          <w:bCs/>
          <w:kern w:val="0"/>
          <w:sz w:val="32"/>
          <w:szCs w:val="32"/>
        </w:rPr>
        <w:t>与上年持平</w:t>
      </w:r>
      <w:r>
        <w:rPr>
          <w:rFonts w:ascii="仿宋" w:eastAsia="仿宋" w:hAnsi="仿宋" w:cs="Helvetica" w:hint="eastAsia"/>
          <w:bCs/>
          <w:kern w:val="0"/>
          <w:sz w:val="32"/>
          <w:szCs w:val="32"/>
        </w:rPr>
        <w:t>。</w:t>
      </w:r>
      <w:r>
        <w:rPr>
          <w:rFonts w:ascii="仿宋" w:eastAsia="仿宋" w:hAnsi="仿宋" w:cs="Helvetica"/>
          <w:bCs/>
          <w:kern w:val="0"/>
          <w:sz w:val="32"/>
          <w:szCs w:val="32"/>
        </w:rPr>
        <w:t>其中：</w:t>
      </w:r>
    </w:p>
    <w:p w:rsidR="008F6085" w:rsidRDefault="00272B03">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1</w:t>
      </w:r>
      <w:r>
        <w:rPr>
          <w:rFonts w:ascii="仿宋" w:eastAsia="仿宋" w:hAnsi="仿宋" w:cs="Arial" w:hint="eastAsia"/>
          <w:sz w:val="32"/>
          <w:szCs w:val="32"/>
        </w:rPr>
        <w:t>.</w:t>
      </w:r>
      <w:r>
        <w:rPr>
          <w:rFonts w:ascii="仿宋" w:eastAsia="仿宋" w:hAnsi="仿宋" w:cs="Arial" w:hint="eastAsia"/>
          <w:sz w:val="32"/>
          <w:szCs w:val="32"/>
        </w:rPr>
        <w:t>因公出国（境）费</w:t>
      </w:r>
      <w:r>
        <w:rPr>
          <w:rFonts w:ascii="仿宋" w:eastAsia="仿宋" w:hAnsi="仿宋" w:cs="Arial" w:hint="eastAsia"/>
          <w:sz w:val="32"/>
          <w:szCs w:val="32"/>
        </w:rPr>
        <w:t>0</w:t>
      </w:r>
      <w:r>
        <w:rPr>
          <w:rFonts w:ascii="仿宋" w:eastAsia="仿宋" w:hAnsi="仿宋" w:cs="Arial" w:hint="eastAsia"/>
          <w:sz w:val="32"/>
          <w:szCs w:val="32"/>
        </w:rPr>
        <w:t>万元，</w:t>
      </w:r>
      <w:r>
        <w:rPr>
          <w:rFonts w:ascii="仿宋_GB2312" w:eastAsia="仿宋_GB2312" w:hint="eastAsia"/>
          <w:sz w:val="32"/>
        </w:rPr>
        <w:t>与上年持平</w:t>
      </w:r>
      <w:r>
        <w:rPr>
          <w:rFonts w:ascii="仿宋_GB2312" w:eastAsia="仿宋_GB2312" w:hint="eastAsia"/>
          <w:sz w:val="32"/>
        </w:rPr>
        <w:t>，主要</w:t>
      </w:r>
      <w:r>
        <w:rPr>
          <w:rFonts w:ascii="仿宋_GB2312" w:eastAsia="仿宋_GB2312"/>
          <w:sz w:val="32"/>
        </w:rPr>
        <w:t>原因是：</w:t>
      </w:r>
      <w:r>
        <w:rPr>
          <w:rFonts w:ascii="仿宋_GB2312" w:eastAsia="仿宋_GB2312" w:hint="eastAsia"/>
          <w:sz w:val="32"/>
        </w:rPr>
        <w:t>我单位无</w:t>
      </w:r>
      <w:r>
        <w:rPr>
          <w:rFonts w:ascii="仿宋" w:eastAsia="仿宋" w:hAnsi="仿宋" w:cs="Arial" w:hint="eastAsia"/>
          <w:sz w:val="32"/>
          <w:szCs w:val="32"/>
        </w:rPr>
        <w:t>因公出国（境）</w:t>
      </w:r>
      <w:r>
        <w:rPr>
          <w:rFonts w:ascii="仿宋" w:eastAsia="仿宋" w:hAnsi="仿宋" w:cs="Arial" w:hint="eastAsia"/>
          <w:sz w:val="32"/>
          <w:szCs w:val="32"/>
        </w:rPr>
        <w:t>预算</w:t>
      </w:r>
      <w:r>
        <w:rPr>
          <w:rFonts w:ascii="仿宋" w:eastAsia="仿宋" w:hAnsi="仿宋" w:cs="Arial"/>
          <w:sz w:val="32"/>
          <w:szCs w:val="32"/>
        </w:rPr>
        <w:t>。</w:t>
      </w:r>
    </w:p>
    <w:p w:rsidR="008F6085" w:rsidRDefault="00272B03">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2</w:t>
      </w:r>
      <w:r>
        <w:rPr>
          <w:rFonts w:ascii="仿宋" w:eastAsia="仿宋" w:hAnsi="仿宋" w:cs="Arial" w:hint="eastAsia"/>
          <w:sz w:val="32"/>
          <w:szCs w:val="32"/>
        </w:rPr>
        <w:t>.</w:t>
      </w:r>
      <w:r>
        <w:rPr>
          <w:rFonts w:ascii="仿宋" w:eastAsia="仿宋" w:hAnsi="仿宋" w:cs="Arial" w:hint="eastAsia"/>
          <w:sz w:val="32"/>
          <w:szCs w:val="32"/>
        </w:rPr>
        <w:t>公务接待费</w:t>
      </w:r>
      <w:r>
        <w:rPr>
          <w:rFonts w:ascii="仿宋" w:eastAsia="仿宋" w:hAnsi="仿宋" w:cs="Arial" w:hint="eastAsia"/>
          <w:sz w:val="32"/>
          <w:szCs w:val="32"/>
        </w:rPr>
        <w:t>0</w:t>
      </w:r>
      <w:r>
        <w:rPr>
          <w:rFonts w:ascii="仿宋" w:eastAsia="仿宋" w:hAnsi="仿宋" w:cs="Arial" w:hint="eastAsia"/>
          <w:sz w:val="32"/>
          <w:szCs w:val="32"/>
        </w:rPr>
        <w:t>万元</w:t>
      </w:r>
      <w:r>
        <w:rPr>
          <w:rFonts w:ascii="仿宋" w:eastAsia="仿宋" w:hAnsi="仿宋" w:cs="Arial"/>
          <w:sz w:val="32"/>
          <w:szCs w:val="32"/>
        </w:rPr>
        <w:t>，</w:t>
      </w:r>
      <w:r>
        <w:rPr>
          <w:rFonts w:ascii="仿宋_GB2312" w:eastAsia="仿宋_GB2312" w:hint="eastAsia"/>
          <w:sz w:val="32"/>
        </w:rPr>
        <w:t>与上年持平</w:t>
      </w:r>
      <w:r>
        <w:rPr>
          <w:rFonts w:ascii="仿宋_GB2312" w:eastAsia="仿宋_GB2312" w:hint="eastAsia"/>
          <w:sz w:val="32"/>
        </w:rPr>
        <w:t>，主要</w:t>
      </w:r>
      <w:r>
        <w:rPr>
          <w:rFonts w:ascii="仿宋_GB2312" w:eastAsia="仿宋_GB2312"/>
          <w:sz w:val="32"/>
        </w:rPr>
        <w:t>原因是：</w:t>
      </w:r>
      <w:r>
        <w:rPr>
          <w:rFonts w:ascii="仿宋_GB2312" w:eastAsia="仿宋_GB2312" w:hint="eastAsia"/>
          <w:sz w:val="32"/>
        </w:rPr>
        <w:t>我单位无公务接待预算</w:t>
      </w:r>
      <w:r>
        <w:rPr>
          <w:rFonts w:ascii="仿宋" w:eastAsia="仿宋" w:hAnsi="仿宋" w:cs="Arial"/>
          <w:sz w:val="32"/>
          <w:szCs w:val="32"/>
        </w:rPr>
        <w:t>。</w:t>
      </w:r>
    </w:p>
    <w:p w:rsidR="008F6085" w:rsidRDefault="00272B03">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lastRenderedPageBreak/>
        <w:t>3</w:t>
      </w:r>
      <w:r>
        <w:rPr>
          <w:rFonts w:ascii="仿宋" w:eastAsia="仿宋" w:hAnsi="仿宋" w:cs="Arial" w:hint="eastAsia"/>
          <w:sz w:val="32"/>
          <w:szCs w:val="32"/>
        </w:rPr>
        <w:t>.</w:t>
      </w:r>
      <w:r>
        <w:rPr>
          <w:rFonts w:ascii="仿宋" w:eastAsia="仿宋" w:hAnsi="仿宋" w:cs="Arial" w:hint="eastAsia"/>
          <w:sz w:val="32"/>
          <w:szCs w:val="32"/>
        </w:rPr>
        <w:t>公务用车购置及运行维护费</w:t>
      </w:r>
      <w:r>
        <w:rPr>
          <w:rFonts w:ascii="仿宋" w:eastAsia="仿宋" w:hAnsi="仿宋" w:cs="Arial" w:hint="eastAsia"/>
          <w:sz w:val="32"/>
          <w:szCs w:val="32"/>
        </w:rPr>
        <w:t>0</w:t>
      </w:r>
      <w:r>
        <w:rPr>
          <w:rFonts w:ascii="仿宋" w:eastAsia="仿宋" w:hAnsi="仿宋" w:cs="Arial" w:hint="eastAsia"/>
          <w:sz w:val="32"/>
          <w:szCs w:val="32"/>
        </w:rPr>
        <w:t>万元，</w:t>
      </w:r>
      <w:r>
        <w:rPr>
          <w:rFonts w:ascii="仿宋_GB2312" w:eastAsia="仿宋_GB2312" w:hint="eastAsia"/>
          <w:sz w:val="32"/>
        </w:rPr>
        <w:t>与上年持平</w:t>
      </w:r>
      <w:r>
        <w:rPr>
          <w:rFonts w:ascii="仿宋_GB2312" w:eastAsia="仿宋_GB2312" w:hint="eastAsia"/>
          <w:sz w:val="32"/>
        </w:rPr>
        <w:t>，其中</w:t>
      </w:r>
      <w:r>
        <w:rPr>
          <w:rFonts w:ascii="仿宋_GB2312" w:eastAsia="仿宋_GB2312"/>
          <w:sz w:val="32"/>
        </w:rPr>
        <w:t>：公务用车购置</w:t>
      </w:r>
      <w:r>
        <w:rPr>
          <w:rFonts w:ascii="仿宋_GB2312" w:eastAsia="仿宋_GB2312" w:hint="eastAsia"/>
          <w:sz w:val="32"/>
        </w:rPr>
        <w:t>0</w:t>
      </w:r>
      <w:r>
        <w:rPr>
          <w:rFonts w:ascii="仿宋_GB2312" w:eastAsia="仿宋_GB2312"/>
          <w:sz w:val="32"/>
        </w:rPr>
        <w:t>万元，</w:t>
      </w:r>
      <w:r>
        <w:rPr>
          <w:rFonts w:ascii="仿宋_GB2312" w:eastAsia="仿宋_GB2312" w:hint="eastAsia"/>
          <w:sz w:val="32"/>
        </w:rPr>
        <w:t>与上年持平</w:t>
      </w:r>
      <w:r>
        <w:rPr>
          <w:rFonts w:ascii="仿宋_GB2312" w:eastAsia="仿宋_GB2312" w:hint="eastAsia"/>
          <w:sz w:val="32"/>
        </w:rPr>
        <w:t>，主要</w:t>
      </w:r>
      <w:r>
        <w:rPr>
          <w:rFonts w:ascii="仿宋_GB2312" w:eastAsia="仿宋_GB2312"/>
          <w:sz w:val="32"/>
        </w:rPr>
        <w:t>原因是：</w:t>
      </w:r>
      <w:r>
        <w:rPr>
          <w:rFonts w:ascii="仿宋_GB2312" w:eastAsia="仿宋_GB2312" w:hint="eastAsia"/>
          <w:sz w:val="32"/>
        </w:rPr>
        <w:t>无公务用车购置预算</w:t>
      </w:r>
      <w:r>
        <w:rPr>
          <w:rFonts w:ascii="仿宋" w:eastAsia="仿宋" w:hAnsi="仿宋" w:cs="Arial"/>
          <w:sz w:val="32"/>
          <w:szCs w:val="32"/>
        </w:rPr>
        <w:t>。</w:t>
      </w:r>
      <w:r>
        <w:rPr>
          <w:rFonts w:ascii="仿宋" w:eastAsia="仿宋" w:hAnsi="仿宋" w:cs="Arial" w:hint="eastAsia"/>
          <w:sz w:val="32"/>
          <w:szCs w:val="32"/>
        </w:rPr>
        <w:t>公务用车运行维护费</w:t>
      </w:r>
      <w:r>
        <w:rPr>
          <w:rFonts w:ascii="仿宋" w:eastAsia="仿宋" w:hAnsi="仿宋" w:cs="Arial" w:hint="eastAsia"/>
          <w:sz w:val="32"/>
          <w:szCs w:val="32"/>
        </w:rPr>
        <w:t>0</w:t>
      </w:r>
      <w:r>
        <w:rPr>
          <w:rFonts w:ascii="仿宋" w:eastAsia="仿宋" w:hAnsi="仿宋" w:cs="Arial" w:hint="eastAsia"/>
          <w:sz w:val="32"/>
          <w:szCs w:val="32"/>
        </w:rPr>
        <w:t>万元</w:t>
      </w:r>
      <w:r>
        <w:rPr>
          <w:rFonts w:ascii="仿宋" w:eastAsia="仿宋" w:hAnsi="仿宋" w:cs="Arial" w:hint="eastAsia"/>
          <w:sz w:val="32"/>
          <w:szCs w:val="32"/>
        </w:rPr>
        <w:t>,</w:t>
      </w:r>
      <w:r>
        <w:rPr>
          <w:rFonts w:ascii="仿宋_GB2312" w:eastAsia="仿宋_GB2312" w:hint="eastAsia"/>
          <w:sz w:val="32"/>
        </w:rPr>
        <w:t>与上年持平</w:t>
      </w:r>
      <w:r>
        <w:rPr>
          <w:rFonts w:ascii="仿宋_GB2312" w:eastAsia="仿宋_GB2312" w:hint="eastAsia"/>
          <w:sz w:val="32"/>
        </w:rPr>
        <w:t>，主要</w:t>
      </w:r>
      <w:r>
        <w:rPr>
          <w:rFonts w:ascii="仿宋_GB2312" w:eastAsia="仿宋_GB2312"/>
          <w:sz w:val="32"/>
        </w:rPr>
        <w:t>原因是：</w:t>
      </w:r>
      <w:r>
        <w:rPr>
          <w:rFonts w:ascii="仿宋_GB2312" w:eastAsia="仿宋_GB2312" w:hint="eastAsia"/>
          <w:sz w:val="32"/>
        </w:rPr>
        <w:t>单位没有公务车</w:t>
      </w:r>
      <w:r>
        <w:rPr>
          <w:rFonts w:ascii="仿宋" w:eastAsia="仿宋" w:hAnsi="仿宋" w:cs="Arial"/>
          <w:sz w:val="32"/>
          <w:szCs w:val="32"/>
        </w:rPr>
        <w:t>。</w:t>
      </w:r>
    </w:p>
    <w:p w:rsidR="008F6085" w:rsidRDefault="00272B03">
      <w:pPr>
        <w:widowControl/>
        <w:spacing w:line="520" w:lineRule="exact"/>
        <w:ind w:firstLine="480"/>
        <w:rPr>
          <w:rFonts w:ascii="黑体" w:eastAsia="黑体" w:hAnsi="黑体" w:cs="Helvetica"/>
          <w:b/>
          <w:bCs/>
          <w:kern w:val="0"/>
          <w:sz w:val="32"/>
          <w:szCs w:val="32"/>
        </w:rPr>
      </w:pPr>
      <w:r>
        <w:rPr>
          <w:rFonts w:ascii="黑体" w:eastAsia="黑体" w:hAnsi="黑体" w:cs="Helvetica" w:hint="eastAsia"/>
          <w:b/>
          <w:bCs/>
          <w:kern w:val="0"/>
          <w:sz w:val="32"/>
          <w:szCs w:val="32"/>
        </w:rPr>
        <w:t>六、政府采购预算情况</w:t>
      </w:r>
    </w:p>
    <w:p w:rsidR="008F6085" w:rsidRDefault="00272B03">
      <w:pPr>
        <w:widowControl/>
        <w:spacing w:line="520" w:lineRule="exact"/>
        <w:ind w:firstLineChars="200" w:firstLine="640"/>
        <w:rPr>
          <w:rFonts w:ascii="仿宋_GB2312" w:eastAsia="仿宋_GB2312"/>
          <w:sz w:val="32"/>
        </w:rPr>
      </w:pP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年我</w:t>
      </w:r>
      <w:r>
        <w:rPr>
          <w:rFonts w:ascii="仿宋" w:eastAsia="仿宋" w:hAnsi="仿宋" w:cs="Helvetica"/>
          <w:bCs/>
          <w:kern w:val="0"/>
          <w:sz w:val="32"/>
          <w:szCs w:val="32"/>
        </w:rPr>
        <w:t>单位编制政府采购预算</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万元</w:t>
      </w:r>
      <w:r>
        <w:rPr>
          <w:rFonts w:ascii="仿宋" w:eastAsia="仿宋" w:hAnsi="仿宋" w:cs="Helvetica"/>
          <w:bCs/>
          <w:kern w:val="0"/>
          <w:sz w:val="32"/>
          <w:szCs w:val="32"/>
        </w:rPr>
        <w:t>，</w:t>
      </w:r>
      <w:r>
        <w:rPr>
          <w:rFonts w:ascii="仿宋_GB2312" w:eastAsia="仿宋_GB2312" w:hint="eastAsia"/>
          <w:sz w:val="32"/>
        </w:rPr>
        <w:t>与上年持平</w:t>
      </w:r>
      <w:r>
        <w:rPr>
          <w:rFonts w:ascii="仿宋" w:eastAsia="仿宋" w:hAnsi="仿宋" w:cs="仿宋_GB2312"/>
          <w:bCs/>
          <w:kern w:val="0"/>
          <w:sz w:val="32"/>
          <w:szCs w:val="32"/>
        </w:rPr>
        <w:t>,</w:t>
      </w:r>
      <w:r>
        <w:rPr>
          <w:rFonts w:ascii="仿宋_GB2312" w:eastAsia="仿宋_GB2312" w:hint="eastAsia"/>
          <w:sz w:val="32"/>
        </w:rPr>
        <w:t>主要原因：</w:t>
      </w:r>
      <w:r>
        <w:rPr>
          <w:rFonts w:ascii="仿宋_GB2312" w:eastAsia="仿宋_GB2312" w:hint="eastAsia"/>
          <w:sz w:val="32"/>
        </w:rPr>
        <w:t>我单位没有政府采购预算</w:t>
      </w:r>
      <w:r>
        <w:rPr>
          <w:rFonts w:ascii="仿宋_GB2312" w:eastAsia="仿宋_GB2312" w:hint="eastAsia"/>
          <w:sz w:val="32"/>
        </w:rPr>
        <w:t>。其中</w:t>
      </w:r>
      <w:r>
        <w:rPr>
          <w:rFonts w:ascii="仿宋_GB2312" w:eastAsia="仿宋_GB2312"/>
          <w:sz w:val="32"/>
        </w:rPr>
        <w:t>：货物类政府采购预算</w:t>
      </w:r>
      <w:r>
        <w:rPr>
          <w:rFonts w:ascii="仿宋_GB2312" w:eastAsia="仿宋_GB2312" w:hint="eastAsia"/>
          <w:sz w:val="32"/>
        </w:rPr>
        <w:t>0</w:t>
      </w:r>
      <w:r>
        <w:rPr>
          <w:rFonts w:ascii="仿宋_GB2312" w:eastAsia="仿宋_GB2312" w:hint="eastAsia"/>
          <w:sz w:val="32"/>
        </w:rPr>
        <w:t>万元</w:t>
      </w:r>
      <w:r>
        <w:rPr>
          <w:rFonts w:ascii="仿宋_GB2312" w:eastAsia="仿宋_GB2312" w:hint="eastAsia"/>
          <w:sz w:val="32"/>
        </w:rPr>
        <w:t>;</w:t>
      </w:r>
      <w:r>
        <w:rPr>
          <w:rFonts w:ascii="仿宋_GB2312" w:eastAsia="仿宋_GB2312" w:hint="eastAsia"/>
          <w:sz w:val="32"/>
        </w:rPr>
        <w:t>工程</w:t>
      </w:r>
      <w:r>
        <w:rPr>
          <w:rFonts w:ascii="仿宋_GB2312" w:eastAsia="仿宋_GB2312"/>
          <w:sz w:val="32"/>
        </w:rPr>
        <w:t>类政府采购预算</w:t>
      </w:r>
      <w:r>
        <w:rPr>
          <w:rFonts w:ascii="仿宋_GB2312" w:eastAsia="仿宋_GB2312" w:hint="eastAsia"/>
          <w:sz w:val="32"/>
        </w:rPr>
        <w:t>0</w:t>
      </w:r>
      <w:r>
        <w:rPr>
          <w:rFonts w:ascii="仿宋_GB2312" w:eastAsia="仿宋_GB2312" w:hint="eastAsia"/>
          <w:sz w:val="32"/>
        </w:rPr>
        <w:t>万元</w:t>
      </w:r>
      <w:r>
        <w:rPr>
          <w:rFonts w:ascii="仿宋_GB2312" w:eastAsia="仿宋_GB2312" w:hint="eastAsia"/>
          <w:sz w:val="32"/>
        </w:rPr>
        <w:t>;</w:t>
      </w:r>
      <w:r>
        <w:rPr>
          <w:rFonts w:ascii="仿宋_GB2312" w:eastAsia="仿宋_GB2312" w:hint="eastAsia"/>
          <w:sz w:val="32"/>
        </w:rPr>
        <w:t>服务</w:t>
      </w:r>
      <w:r>
        <w:rPr>
          <w:rFonts w:ascii="仿宋_GB2312" w:eastAsia="仿宋_GB2312"/>
          <w:sz w:val="32"/>
        </w:rPr>
        <w:t>类政府采购预算</w:t>
      </w:r>
      <w:r>
        <w:rPr>
          <w:rFonts w:ascii="仿宋_GB2312" w:eastAsia="仿宋_GB2312" w:hint="eastAsia"/>
          <w:sz w:val="32"/>
        </w:rPr>
        <w:t>0</w:t>
      </w:r>
      <w:r>
        <w:rPr>
          <w:rFonts w:ascii="仿宋_GB2312" w:eastAsia="仿宋_GB2312" w:hint="eastAsia"/>
          <w:sz w:val="32"/>
        </w:rPr>
        <w:t>万元。</w:t>
      </w:r>
    </w:p>
    <w:p w:rsidR="008F6085" w:rsidRDefault="00272B03">
      <w:pPr>
        <w:widowControl/>
        <w:spacing w:line="520" w:lineRule="exact"/>
        <w:ind w:firstLineChars="200" w:firstLine="640"/>
        <w:rPr>
          <w:rFonts w:ascii="仿宋" w:eastAsia="仿宋" w:hAnsi="仿宋" w:cs="Helvetica"/>
          <w:bCs/>
          <w:kern w:val="0"/>
          <w:sz w:val="32"/>
          <w:szCs w:val="32"/>
        </w:rPr>
      </w:pPr>
      <w:r>
        <w:rPr>
          <w:rFonts w:ascii="仿宋_GB2312" w:eastAsia="仿宋_GB2312"/>
          <w:sz w:val="32"/>
        </w:rPr>
        <w:t>2024</w:t>
      </w:r>
      <w:r>
        <w:rPr>
          <w:rFonts w:ascii="仿宋_GB2312" w:eastAsia="仿宋_GB2312" w:hint="eastAsia"/>
          <w:sz w:val="32"/>
        </w:rPr>
        <w:t>年</w:t>
      </w:r>
      <w:r>
        <w:rPr>
          <w:rFonts w:ascii="仿宋_GB2312" w:eastAsia="仿宋_GB2312"/>
          <w:sz w:val="32"/>
        </w:rPr>
        <w:t>，面向中小企业采购预算</w:t>
      </w:r>
      <w:r>
        <w:rPr>
          <w:rFonts w:ascii="仿宋_GB2312" w:eastAsia="仿宋_GB2312" w:hint="eastAsia"/>
          <w:sz w:val="32"/>
        </w:rPr>
        <w:t>0</w:t>
      </w:r>
      <w:r>
        <w:rPr>
          <w:rFonts w:ascii="仿宋_GB2312" w:eastAsia="仿宋_GB2312"/>
          <w:sz w:val="32"/>
        </w:rPr>
        <w:t>万元，其中面向小</w:t>
      </w:r>
      <w:proofErr w:type="gramStart"/>
      <w:r>
        <w:rPr>
          <w:rFonts w:ascii="仿宋_GB2312" w:eastAsia="仿宋_GB2312"/>
          <w:sz w:val="32"/>
        </w:rPr>
        <w:t>微企业</w:t>
      </w:r>
      <w:proofErr w:type="gramEnd"/>
      <w:r>
        <w:rPr>
          <w:rFonts w:ascii="仿宋_GB2312" w:eastAsia="仿宋_GB2312"/>
          <w:sz w:val="32"/>
        </w:rPr>
        <w:t>采购预算</w:t>
      </w:r>
      <w:r>
        <w:rPr>
          <w:rFonts w:ascii="仿宋_GB2312" w:eastAsia="仿宋_GB2312" w:hint="eastAsia"/>
          <w:sz w:val="32"/>
        </w:rPr>
        <w:t>0</w:t>
      </w:r>
      <w:r>
        <w:rPr>
          <w:rFonts w:ascii="仿宋_GB2312" w:eastAsia="仿宋_GB2312"/>
          <w:sz w:val="32"/>
        </w:rPr>
        <w:t>万元。</w:t>
      </w:r>
    </w:p>
    <w:p w:rsidR="008F6085" w:rsidRDefault="00272B03">
      <w:pPr>
        <w:widowControl/>
        <w:spacing w:line="520" w:lineRule="exact"/>
        <w:rPr>
          <w:rFonts w:ascii="黑体" w:eastAsia="黑体" w:hAnsi="黑体" w:cs="Helvetica"/>
          <w:b/>
          <w:bCs/>
          <w:kern w:val="0"/>
          <w:sz w:val="32"/>
          <w:szCs w:val="32"/>
        </w:rPr>
      </w:pPr>
      <w:r>
        <w:rPr>
          <w:rFonts w:ascii="仿宋" w:eastAsia="仿宋" w:hAnsi="仿宋" w:cs="Helvetica" w:hint="eastAsia"/>
          <w:bCs/>
          <w:kern w:val="0"/>
          <w:sz w:val="32"/>
          <w:szCs w:val="32"/>
        </w:rPr>
        <w:t xml:space="preserve">　</w:t>
      </w: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七、国有资产占用情况</w:t>
      </w:r>
    </w:p>
    <w:p w:rsidR="008F6085" w:rsidRDefault="00272B03">
      <w:pPr>
        <w:widowControl/>
        <w:spacing w:line="520" w:lineRule="exact"/>
        <w:ind w:firstLine="480"/>
        <w:rPr>
          <w:rFonts w:ascii="仿宋" w:eastAsia="仿宋" w:hAnsi="仿宋" w:cs="Helvetica"/>
          <w:bCs/>
          <w:kern w:val="0"/>
          <w:sz w:val="32"/>
          <w:szCs w:val="32"/>
        </w:rPr>
      </w:pPr>
      <w:r>
        <w:rPr>
          <w:rFonts w:ascii="仿宋" w:eastAsia="仿宋" w:hAnsi="仿宋" w:cs="Helvetica" w:hint="eastAsia"/>
          <w:bCs/>
          <w:kern w:val="0"/>
          <w:sz w:val="32"/>
          <w:szCs w:val="32"/>
        </w:rPr>
        <w:t>截至</w:t>
      </w: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w:t>
      </w:r>
      <w:r>
        <w:rPr>
          <w:rFonts w:ascii="仿宋" w:eastAsia="仿宋" w:hAnsi="仿宋" w:cs="Helvetica"/>
          <w:bCs/>
          <w:kern w:val="0"/>
          <w:sz w:val="32"/>
          <w:szCs w:val="32"/>
        </w:rPr>
        <w:t>，</w:t>
      </w:r>
      <w:r>
        <w:rPr>
          <w:rFonts w:ascii="仿宋" w:eastAsia="仿宋" w:hAnsi="仿宋" w:cs="Helvetica" w:hint="eastAsia"/>
          <w:bCs/>
          <w:kern w:val="0"/>
          <w:sz w:val="32"/>
          <w:szCs w:val="32"/>
        </w:rPr>
        <w:t>我</w:t>
      </w:r>
      <w:r>
        <w:rPr>
          <w:rFonts w:ascii="仿宋" w:eastAsia="仿宋" w:hAnsi="仿宋" w:cs="Helvetica"/>
          <w:bCs/>
          <w:kern w:val="0"/>
          <w:sz w:val="32"/>
          <w:szCs w:val="32"/>
        </w:rPr>
        <w:t>单位占有房屋面积</w:t>
      </w:r>
      <w:r>
        <w:rPr>
          <w:rFonts w:ascii="仿宋" w:eastAsia="仿宋" w:hAnsi="仿宋" w:cs="Helvetica" w:hint="eastAsia"/>
          <w:bCs/>
          <w:kern w:val="0"/>
          <w:sz w:val="32"/>
          <w:szCs w:val="32"/>
        </w:rPr>
        <w:t>0</w:t>
      </w:r>
      <w:r>
        <w:rPr>
          <w:rFonts w:ascii="仿宋" w:eastAsia="仿宋" w:hAnsi="仿宋" w:cs="Helvetica" w:hint="eastAsia"/>
          <w:bCs/>
          <w:kern w:val="0"/>
          <w:sz w:val="32"/>
          <w:szCs w:val="32"/>
        </w:rPr>
        <w:t>平方</w:t>
      </w:r>
      <w:r>
        <w:rPr>
          <w:rFonts w:ascii="仿宋" w:eastAsia="仿宋" w:hAnsi="仿宋" w:cs="Helvetica"/>
          <w:bCs/>
          <w:kern w:val="0"/>
          <w:sz w:val="32"/>
          <w:szCs w:val="32"/>
        </w:rPr>
        <w:t>米</w:t>
      </w:r>
      <w:r>
        <w:rPr>
          <w:rFonts w:ascii="仿宋" w:eastAsia="仿宋" w:hAnsi="仿宋" w:cs="Helvetica" w:hint="eastAsia"/>
          <w:bCs/>
          <w:kern w:val="0"/>
          <w:sz w:val="32"/>
          <w:szCs w:val="32"/>
        </w:rPr>
        <w:t>。</w:t>
      </w:r>
      <w:r>
        <w:rPr>
          <w:rFonts w:ascii="仿宋" w:eastAsia="仿宋" w:hAnsi="仿宋" w:cs="Helvetica"/>
          <w:bCs/>
          <w:kern w:val="0"/>
          <w:sz w:val="32"/>
          <w:szCs w:val="32"/>
        </w:rPr>
        <w:t>公务</w:t>
      </w:r>
      <w:r>
        <w:rPr>
          <w:rFonts w:ascii="仿宋" w:eastAsia="仿宋" w:hAnsi="仿宋" w:cs="Helvetica" w:hint="eastAsia"/>
          <w:bCs/>
          <w:kern w:val="0"/>
          <w:sz w:val="32"/>
          <w:szCs w:val="32"/>
        </w:rPr>
        <w:t>用车</w:t>
      </w:r>
      <w:r>
        <w:rPr>
          <w:rFonts w:ascii="仿宋" w:eastAsia="仿宋" w:hAnsi="仿宋" w:cs="Helvetica" w:hint="eastAsi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单价</w:t>
      </w:r>
      <w:r>
        <w:rPr>
          <w:rFonts w:ascii="仿宋" w:eastAsia="仿宋" w:hAnsi="仿宋" w:cs="Helvetica" w:hint="eastAsia"/>
          <w:bCs/>
          <w:kern w:val="0"/>
          <w:sz w:val="32"/>
          <w:szCs w:val="32"/>
        </w:rPr>
        <w:t>50</w:t>
      </w:r>
      <w:r>
        <w:rPr>
          <w:rFonts w:ascii="仿宋" w:eastAsia="仿宋" w:hAnsi="仿宋" w:cs="Helvetica" w:hint="eastAsia"/>
          <w:bCs/>
          <w:kern w:val="0"/>
          <w:sz w:val="32"/>
          <w:szCs w:val="32"/>
        </w:rPr>
        <w:t>万元以</w:t>
      </w:r>
      <w:r>
        <w:rPr>
          <w:rFonts w:ascii="仿宋" w:eastAsia="仿宋" w:hAnsi="仿宋" w:cs="Helvetica"/>
          <w:bCs/>
          <w:kern w:val="0"/>
          <w:sz w:val="32"/>
          <w:szCs w:val="32"/>
        </w:rPr>
        <w:t>上的通用设备</w:t>
      </w:r>
      <w:r>
        <w:rPr>
          <w:rFonts w:ascii="仿宋" w:eastAsia="仿宋" w:hAnsi="仿宋" w:cs="Helvetica" w:hint="eastAsia"/>
          <w:bCs/>
          <w:kern w:val="0"/>
          <w:sz w:val="32"/>
          <w:szCs w:val="32"/>
        </w:rPr>
        <w:t>0</w:t>
      </w:r>
      <w:r>
        <w:rPr>
          <w:rFonts w:ascii="仿宋" w:eastAsia="仿宋" w:hAnsi="仿宋" w:cs="Helvetica"/>
          <w:bCs/>
          <w:kern w:val="0"/>
          <w:sz w:val="32"/>
          <w:szCs w:val="32"/>
        </w:rPr>
        <w:t>台（套），单价</w:t>
      </w:r>
      <w:r>
        <w:rPr>
          <w:rFonts w:ascii="仿宋" w:eastAsia="仿宋" w:hAnsi="仿宋" w:cs="Helvetica" w:hint="eastAsia"/>
          <w:bCs/>
          <w:kern w:val="0"/>
          <w:sz w:val="32"/>
          <w:szCs w:val="32"/>
        </w:rPr>
        <w:t>100</w:t>
      </w:r>
      <w:r>
        <w:rPr>
          <w:rFonts w:ascii="仿宋" w:eastAsia="仿宋" w:hAnsi="仿宋" w:cs="Helvetica" w:hint="eastAsia"/>
          <w:bCs/>
          <w:kern w:val="0"/>
          <w:sz w:val="32"/>
          <w:szCs w:val="32"/>
        </w:rPr>
        <w:t>万元</w:t>
      </w:r>
      <w:r>
        <w:rPr>
          <w:rFonts w:ascii="仿宋" w:eastAsia="仿宋" w:hAnsi="仿宋" w:cs="Helvetica"/>
          <w:bCs/>
          <w:kern w:val="0"/>
          <w:sz w:val="32"/>
          <w:szCs w:val="32"/>
        </w:rPr>
        <w:t>以上的专用设备</w:t>
      </w:r>
      <w:r>
        <w:rPr>
          <w:rFonts w:ascii="仿宋" w:eastAsia="仿宋" w:hAnsi="仿宋" w:cs="Helvetica" w:hint="eastAsia"/>
          <w:bCs/>
          <w:kern w:val="0"/>
          <w:sz w:val="32"/>
          <w:szCs w:val="32"/>
        </w:rPr>
        <w:t>数量</w:t>
      </w:r>
      <w:r>
        <w:rPr>
          <w:rFonts w:ascii="仿宋" w:eastAsia="仿宋" w:hAnsi="仿宋" w:cs="Helvetica"/>
          <w:bCs/>
          <w:kern w:val="0"/>
          <w:sz w:val="32"/>
          <w:szCs w:val="32"/>
        </w:rPr>
        <w:t>为</w:t>
      </w:r>
      <w:r>
        <w:rPr>
          <w:rFonts w:ascii="仿宋" w:eastAsia="仿宋" w:hAnsi="仿宋" w:cs="Helvetica" w:hint="eastAsia"/>
          <w:bCs/>
          <w:kern w:val="0"/>
          <w:sz w:val="32"/>
          <w:szCs w:val="32"/>
        </w:rPr>
        <w:t>0</w:t>
      </w:r>
      <w:r>
        <w:rPr>
          <w:rFonts w:ascii="仿宋" w:eastAsia="仿宋" w:hAnsi="仿宋" w:cs="Helvetica"/>
          <w:bCs/>
          <w:kern w:val="0"/>
          <w:sz w:val="32"/>
          <w:szCs w:val="32"/>
        </w:rPr>
        <w:t>台（套）</w:t>
      </w:r>
      <w:r>
        <w:rPr>
          <w:rFonts w:ascii="仿宋" w:eastAsia="仿宋" w:hAnsi="仿宋" w:cs="Helvetica" w:hint="eastAsia"/>
          <w:bCs/>
          <w:kern w:val="0"/>
          <w:sz w:val="32"/>
          <w:szCs w:val="32"/>
        </w:rPr>
        <w:t>。</w:t>
      </w:r>
    </w:p>
    <w:p w:rsidR="008F6085" w:rsidRDefault="00272B03">
      <w:pPr>
        <w:widowControl/>
        <w:spacing w:line="520" w:lineRule="exact"/>
        <w:ind w:firstLine="480"/>
        <w:rPr>
          <w:rFonts w:ascii="黑体" w:eastAsia="黑体" w:hAnsi="黑体" w:cs="Helvetica"/>
          <w:b/>
          <w:bCs/>
          <w:kern w:val="0"/>
          <w:sz w:val="32"/>
          <w:szCs w:val="32"/>
        </w:rPr>
      </w:pPr>
      <w:r>
        <w:rPr>
          <w:rFonts w:ascii="黑体" w:eastAsia="黑体" w:hAnsi="黑体" w:cs="Helvetica" w:hint="eastAsia"/>
          <w:b/>
          <w:bCs/>
          <w:kern w:val="0"/>
          <w:sz w:val="32"/>
          <w:szCs w:val="32"/>
        </w:rPr>
        <w:t>八、重点项目绩效情况</w:t>
      </w:r>
    </w:p>
    <w:p w:rsidR="008F6085" w:rsidRDefault="00272B03">
      <w:pPr>
        <w:widowControl/>
        <w:spacing w:line="560" w:lineRule="exact"/>
        <w:ind w:firstLineChars="200" w:firstLine="420"/>
        <w:rPr>
          <w:rFonts w:ascii="仿宋" w:eastAsia="仿宋" w:hAnsi="仿宋" w:cs="仿宋_GB2312"/>
          <w:bCs/>
          <w:kern w:val="0"/>
          <w:sz w:val="32"/>
          <w:szCs w:val="32"/>
        </w:rPr>
      </w:pPr>
      <w:r>
        <w:rPr>
          <w:rFonts w:ascii="仿宋" w:eastAsia="仿宋" w:hAnsi="仿宋" w:hint="eastAsia"/>
        </w:rPr>
        <w:t xml:space="preserve"> </w:t>
      </w:r>
      <w:r>
        <w:rPr>
          <w:rFonts w:ascii="仿宋" w:eastAsia="仿宋" w:hAnsi="仿宋" w:hint="eastAsia"/>
          <w:sz w:val="32"/>
          <w:szCs w:val="32"/>
        </w:rPr>
        <w:t>“</w:t>
      </w:r>
      <w:r>
        <w:rPr>
          <w:rFonts w:ascii="仿宋" w:eastAsia="仿宋" w:hAnsi="仿宋" w:cs="仿宋_GB2312" w:hint="eastAsia"/>
          <w:bCs/>
          <w:kern w:val="0"/>
          <w:sz w:val="32"/>
          <w:szCs w:val="32"/>
        </w:rPr>
        <w:t>全省统计执法专项经费”项目主要内容是：</w:t>
      </w:r>
      <w:r>
        <w:rPr>
          <w:rFonts w:ascii="仿宋" w:eastAsia="仿宋" w:hAnsi="仿宋" w:cs="仿宋_GB2312" w:hint="eastAsia"/>
          <w:bCs/>
          <w:kern w:val="0"/>
          <w:sz w:val="32"/>
          <w:szCs w:val="32"/>
        </w:rPr>
        <w:t>一</w:t>
      </w:r>
      <w:r>
        <w:rPr>
          <w:rFonts w:ascii="仿宋" w:eastAsia="仿宋" w:hAnsi="仿宋" w:cs="仿宋_GB2312"/>
          <w:bCs/>
          <w:kern w:val="0"/>
          <w:sz w:val="32"/>
          <w:szCs w:val="32"/>
        </w:rPr>
        <w:t>是</w:t>
      </w:r>
      <w:r>
        <w:rPr>
          <w:rFonts w:ascii="仿宋" w:eastAsia="仿宋" w:hAnsi="仿宋" w:cs="仿宋_GB2312" w:hint="eastAsia"/>
          <w:bCs/>
          <w:kern w:val="0"/>
          <w:sz w:val="32"/>
          <w:szCs w:val="32"/>
        </w:rPr>
        <w:t>对</w:t>
      </w:r>
      <w:r>
        <w:rPr>
          <w:rFonts w:ascii="仿宋" w:eastAsia="仿宋" w:hAnsi="仿宋" w:cs="仿宋_GB2312" w:hint="eastAsia"/>
          <w:bCs/>
          <w:kern w:val="0"/>
          <w:sz w:val="32"/>
          <w:szCs w:val="32"/>
        </w:rPr>
        <w:t>执法骨干</w:t>
      </w:r>
      <w:r>
        <w:rPr>
          <w:rFonts w:ascii="仿宋" w:eastAsia="仿宋" w:hAnsi="仿宋" w:cs="仿宋_GB2312" w:hint="eastAsia"/>
          <w:bCs/>
          <w:kern w:val="0"/>
          <w:sz w:val="32"/>
          <w:szCs w:val="32"/>
        </w:rPr>
        <w:t>开展业务培训；二</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w:t>
      </w:r>
      <w:r>
        <w:rPr>
          <w:rFonts w:ascii="仿宋" w:eastAsia="仿宋" w:hAnsi="仿宋" w:cs="仿宋_GB2312" w:hint="eastAsia"/>
          <w:bCs/>
          <w:kern w:val="0"/>
          <w:sz w:val="32"/>
          <w:szCs w:val="32"/>
        </w:rPr>
        <w:t>统计法制法规宣传；</w:t>
      </w:r>
      <w:r>
        <w:rPr>
          <w:rFonts w:ascii="仿宋" w:eastAsia="仿宋" w:hAnsi="仿宋" w:cs="仿宋_GB2312" w:hint="eastAsia"/>
          <w:bCs/>
          <w:kern w:val="0"/>
          <w:sz w:val="32"/>
          <w:szCs w:val="32"/>
        </w:rPr>
        <w:t>三</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开展执法检查、督办</w:t>
      </w:r>
      <w:r>
        <w:rPr>
          <w:rFonts w:ascii="仿宋" w:eastAsia="仿宋" w:hAnsi="仿宋" w:cs="仿宋_GB2312" w:hint="eastAsia"/>
          <w:bCs/>
          <w:kern w:val="0"/>
          <w:sz w:val="32"/>
          <w:szCs w:val="32"/>
        </w:rPr>
        <w:t>、调研</w:t>
      </w:r>
      <w:r>
        <w:rPr>
          <w:rFonts w:ascii="仿宋" w:eastAsia="仿宋" w:hAnsi="仿宋" w:cs="仿宋_GB2312" w:hint="eastAsia"/>
          <w:bCs/>
          <w:kern w:val="0"/>
          <w:sz w:val="32"/>
          <w:szCs w:val="32"/>
        </w:rPr>
        <w:t>以及数据质量抽查；</w:t>
      </w:r>
      <w:r>
        <w:rPr>
          <w:rFonts w:ascii="仿宋" w:eastAsia="仿宋" w:hAnsi="仿宋" w:cs="仿宋_GB2312" w:hint="eastAsia"/>
          <w:bCs/>
          <w:kern w:val="0"/>
          <w:sz w:val="32"/>
          <w:szCs w:val="32"/>
        </w:rPr>
        <w:t>四</w:t>
      </w:r>
      <w:r>
        <w:rPr>
          <w:rFonts w:ascii="仿宋" w:eastAsia="仿宋" w:hAnsi="仿宋" w:cs="仿宋_GB2312"/>
          <w:bCs/>
          <w:kern w:val="0"/>
          <w:sz w:val="32"/>
          <w:szCs w:val="32"/>
        </w:rPr>
        <w:t>是</w:t>
      </w:r>
      <w:r>
        <w:rPr>
          <w:rFonts w:ascii="仿宋" w:eastAsia="仿宋" w:hAnsi="仿宋" w:cs="仿宋_GB2312" w:hint="eastAsia"/>
          <w:bCs/>
          <w:kern w:val="0"/>
          <w:sz w:val="32"/>
          <w:szCs w:val="32"/>
        </w:rPr>
        <w:t>其他应急执法检查和专项检查任务</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五是受省局委托开展相关的执法检查核查等工作</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2024</w:t>
      </w:r>
      <w:r>
        <w:rPr>
          <w:rFonts w:ascii="仿宋" w:eastAsia="仿宋" w:hAnsi="仿宋" w:cs="仿宋_GB2312" w:hint="eastAsia"/>
          <w:bCs/>
          <w:kern w:val="0"/>
          <w:sz w:val="32"/>
          <w:szCs w:val="32"/>
        </w:rPr>
        <w:t>年</w:t>
      </w:r>
      <w:r>
        <w:rPr>
          <w:rFonts w:ascii="仿宋_GB2312" w:eastAsia="仿宋_GB2312" w:hint="eastAsia"/>
          <w:sz w:val="32"/>
        </w:rPr>
        <w:t>预算安排</w:t>
      </w:r>
      <w:r>
        <w:rPr>
          <w:rFonts w:ascii="仿宋_GB2312" w:eastAsia="仿宋_GB2312" w:hint="eastAsia"/>
          <w:sz w:val="32"/>
        </w:rPr>
        <w:t>10</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全部</w:t>
      </w:r>
      <w:r>
        <w:rPr>
          <w:rFonts w:ascii="仿宋_GB2312" w:eastAsia="仿宋_GB2312"/>
          <w:sz w:val="32"/>
        </w:rPr>
        <w:t>为</w:t>
      </w:r>
      <w:r>
        <w:rPr>
          <w:rFonts w:ascii="仿宋_GB2312" w:eastAsia="仿宋_GB2312" w:hint="eastAsia"/>
          <w:sz w:val="32"/>
        </w:rPr>
        <w:t>当年一般公共预算财政拨款。</w:t>
      </w:r>
    </w:p>
    <w:p w:rsidR="008F6085" w:rsidRDefault="00272B03">
      <w:pPr>
        <w:widowControl/>
        <w:spacing w:line="560" w:lineRule="exact"/>
        <w:ind w:firstLineChars="200" w:firstLine="640"/>
        <w:rPr>
          <w:rFonts w:ascii="仿宋" w:eastAsia="仿宋" w:hAnsi="仿宋" w:cs="仿宋_GB2312"/>
          <w:bCs/>
          <w:kern w:val="0"/>
          <w:sz w:val="32"/>
          <w:szCs w:val="32"/>
        </w:rPr>
      </w:pPr>
      <w:r>
        <w:rPr>
          <w:rFonts w:ascii="仿宋_GB2312" w:eastAsia="仿宋_GB2312" w:hint="eastAsia"/>
          <w:sz w:val="32"/>
        </w:rPr>
        <w:t>项目绩效年度</w:t>
      </w:r>
      <w:r>
        <w:rPr>
          <w:rFonts w:ascii="仿宋_GB2312" w:eastAsia="仿宋_GB2312"/>
          <w:sz w:val="32"/>
        </w:rPr>
        <w:t>目标</w:t>
      </w:r>
      <w:r>
        <w:rPr>
          <w:rFonts w:ascii="仿宋_GB2312" w:eastAsia="仿宋_GB2312" w:hint="eastAsia"/>
          <w:sz w:val="32"/>
        </w:rPr>
        <w:t>：</w:t>
      </w:r>
      <w:r>
        <w:rPr>
          <w:rFonts w:ascii="仿宋" w:eastAsia="仿宋" w:hAnsi="仿宋" w:cs="仿宋_GB2312" w:hint="eastAsia"/>
          <w:bCs/>
          <w:kern w:val="0"/>
          <w:sz w:val="32"/>
          <w:szCs w:val="32"/>
        </w:rPr>
        <w:t>开展统计普法宣传，提升</w:t>
      </w:r>
      <w:r>
        <w:rPr>
          <w:rFonts w:ascii="仿宋" w:eastAsia="仿宋" w:hAnsi="仿宋" w:cs="仿宋_GB2312" w:hint="eastAsia"/>
          <w:bCs/>
          <w:kern w:val="0"/>
          <w:sz w:val="32"/>
          <w:szCs w:val="32"/>
        </w:rPr>
        <w:t>社会公众</w:t>
      </w:r>
      <w:r>
        <w:rPr>
          <w:rFonts w:ascii="仿宋" w:eastAsia="仿宋" w:hAnsi="仿宋" w:cs="仿宋_GB2312" w:hint="eastAsia"/>
          <w:bCs/>
          <w:kern w:val="0"/>
          <w:sz w:val="32"/>
          <w:szCs w:val="32"/>
        </w:rPr>
        <w:t>统计法治意识</w:t>
      </w:r>
      <w:r>
        <w:rPr>
          <w:rFonts w:ascii="仿宋" w:eastAsia="仿宋" w:hAnsi="仿宋" w:cs="仿宋_GB2312" w:hint="eastAsia"/>
          <w:bCs/>
          <w:kern w:val="0"/>
          <w:sz w:val="32"/>
          <w:szCs w:val="32"/>
        </w:rPr>
        <w:t>；</w:t>
      </w:r>
      <w:r>
        <w:rPr>
          <w:rFonts w:ascii="仿宋_GB2312" w:eastAsia="仿宋_GB2312" w:hint="eastAsia"/>
          <w:sz w:val="32"/>
        </w:rPr>
        <w:t>开展</w:t>
      </w:r>
      <w:r>
        <w:rPr>
          <w:rFonts w:ascii="仿宋_GB2312" w:eastAsia="仿宋_GB2312" w:hint="eastAsia"/>
          <w:sz w:val="32"/>
        </w:rPr>
        <w:t>统计</w:t>
      </w:r>
      <w:r>
        <w:rPr>
          <w:rFonts w:ascii="仿宋_GB2312" w:eastAsia="仿宋_GB2312" w:hint="eastAsia"/>
          <w:sz w:val="32"/>
        </w:rPr>
        <w:t>执法检查、督办以及数据质量抽查，</w:t>
      </w:r>
      <w:r>
        <w:rPr>
          <w:rFonts w:ascii="仿宋" w:eastAsia="仿宋" w:hAnsi="仿宋" w:cs="仿宋_GB2312" w:hint="eastAsia"/>
          <w:bCs/>
          <w:kern w:val="0"/>
          <w:sz w:val="32"/>
          <w:szCs w:val="32"/>
        </w:rPr>
        <w:t>不断提高统计数据</w:t>
      </w:r>
      <w:r>
        <w:rPr>
          <w:rFonts w:ascii="仿宋" w:eastAsia="仿宋" w:hAnsi="仿宋" w:cs="仿宋_GB2312" w:hint="eastAsia"/>
          <w:bCs/>
          <w:kern w:val="0"/>
          <w:sz w:val="32"/>
          <w:szCs w:val="32"/>
        </w:rPr>
        <w:t>质量。</w:t>
      </w:r>
    </w:p>
    <w:p w:rsidR="008F6085" w:rsidRDefault="00272B03">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经济成本指标：预算执行率</w:t>
      </w:r>
      <w:r>
        <w:rPr>
          <w:rFonts w:ascii="仿宋" w:eastAsia="仿宋" w:hAnsi="仿宋" w:cs="仿宋_GB2312" w:hint="eastAsia"/>
          <w:bCs/>
          <w:kern w:val="0"/>
          <w:sz w:val="32"/>
          <w:szCs w:val="32"/>
        </w:rPr>
        <w:t>100%</w:t>
      </w:r>
      <w:r>
        <w:rPr>
          <w:rFonts w:ascii="仿宋" w:eastAsia="仿宋" w:hAnsi="仿宋" w:cs="仿宋_GB2312" w:hint="eastAsia"/>
          <w:bCs/>
          <w:kern w:val="0"/>
          <w:sz w:val="32"/>
          <w:szCs w:val="32"/>
        </w:rPr>
        <w:t>。</w:t>
      </w:r>
    </w:p>
    <w:p w:rsidR="008F6085" w:rsidRDefault="00272B03">
      <w:pPr>
        <w:widowControl/>
        <w:spacing w:line="560" w:lineRule="exact"/>
        <w:ind w:firstLineChars="200" w:firstLine="640"/>
        <w:rPr>
          <w:rFonts w:ascii="仿宋_GB2312" w:eastAsia="仿宋_GB2312"/>
          <w:sz w:val="32"/>
        </w:rPr>
      </w:pPr>
      <w:r>
        <w:rPr>
          <w:rFonts w:ascii="仿宋_GB2312" w:eastAsia="仿宋_GB2312" w:hint="eastAsia"/>
          <w:sz w:val="32"/>
        </w:rPr>
        <w:lastRenderedPageBreak/>
        <w:t>数量指标：</w:t>
      </w:r>
      <w:r>
        <w:rPr>
          <w:rFonts w:ascii="仿宋_GB2312" w:eastAsia="仿宋_GB2312" w:hint="eastAsia"/>
          <w:sz w:val="32"/>
        </w:rPr>
        <w:t>全市</w:t>
      </w:r>
      <w:r>
        <w:rPr>
          <w:rFonts w:ascii="仿宋" w:eastAsia="仿宋" w:hAnsi="仿宋" w:cs="仿宋_GB2312" w:hint="eastAsia"/>
          <w:bCs/>
          <w:kern w:val="0"/>
          <w:sz w:val="32"/>
          <w:szCs w:val="32"/>
        </w:rPr>
        <w:t>统计法治业务</w:t>
      </w:r>
      <w:r>
        <w:rPr>
          <w:rFonts w:ascii="仿宋_GB2312" w:eastAsia="仿宋_GB2312" w:hint="eastAsia"/>
          <w:sz w:val="32"/>
        </w:rPr>
        <w:t>培训次数</w:t>
      </w:r>
      <w:r>
        <w:rPr>
          <w:rFonts w:ascii="仿宋_GB2312" w:eastAsia="仿宋_GB2312" w:hint="eastAsia"/>
          <w:sz w:val="32"/>
        </w:rPr>
        <w:t>1</w:t>
      </w:r>
      <w:r>
        <w:rPr>
          <w:rFonts w:ascii="仿宋_GB2312" w:eastAsia="仿宋_GB2312" w:hint="eastAsia"/>
          <w:sz w:val="32"/>
        </w:rPr>
        <w:t>次</w:t>
      </w:r>
      <w:r>
        <w:rPr>
          <w:rFonts w:ascii="仿宋_GB2312" w:eastAsia="仿宋_GB2312" w:hint="eastAsia"/>
          <w:sz w:val="32"/>
        </w:rPr>
        <w:t>。</w:t>
      </w:r>
    </w:p>
    <w:p w:rsidR="008F6085" w:rsidRDefault="00272B03">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质量指标：</w:t>
      </w:r>
      <w:r>
        <w:rPr>
          <w:rFonts w:ascii="仿宋" w:eastAsia="仿宋" w:hAnsi="仿宋" w:cs="仿宋_GB2312" w:hint="eastAsia"/>
          <w:bCs/>
          <w:kern w:val="0"/>
          <w:sz w:val="32"/>
          <w:szCs w:val="32"/>
        </w:rPr>
        <w:t>培训工作完成率</w:t>
      </w:r>
      <w:r>
        <w:rPr>
          <w:rFonts w:ascii="仿宋" w:eastAsia="仿宋" w:hAnsi="仿宋" w:cs="仿宋_GB2312" w:hint="eastAsia"/>
          <w:bCs/>
          <w:kern w:val="0"/>
          <w:sz w:val="32"/>
          <w:szCs w:val="32"/>
        </w:rPr>
        <w:t>=100%</w:t>
      </w:r>
      <w:r>
        <w:rPr>
          <w:rFonts w:ascii="仿宋" w:eastAsia="仿宋" w:hAnsi="仿宋" w:cs="仿宋_GB2312" w:hint="eastAsia"/>
          <w:bCs/>
          <w:kern w:val="0"/>
          <w:sz w:val="32"/>
          <w:szCs w:val="32"/>
        </w:rPr>
        <w:t>。</w:t>
      </w:r>
    </w:p>
    <w:p w:rsidR="008F6085" w:rsidRDefault="00272B03">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服务对象满意度指标：政</w:t>
      </w:r>
      <w:r>
        <w:rPr>
          <w:rFonts w:ascii="仿宋_GB2312" w:eastAsia="仿宋_GB2312" w:hAnsi="仿宋_GB2312" w:cs="仿宋_GB2312" w:hint="eastAsia"/>
          <w:bCs/>
          <w:kern w:val="0"/>
          <w:sz w:val="32"/>
          <w:szCs w:val="32"/>
        </w:rPr>
        <w:t>府</w:t>
      </w:r>
      <w:r>
        <w:rPr>
          <w:rFonts w:ascii="仿宋_GB2312" w:eastAsia="仿宋_GB2312" w:hAnsi="仿宋_GB2312" w:cs="仿宋_GB2312" w:hint="eastAsia"/>
          <w:bCs/>
          <w:kern w:val="0"/>
          <w:sz w:val="32"/>
          <w:szCs w:val="32"/>
        </w:rPr>
        <w:t>部门</w:t>
      </w:r>
      <w:r>
        <w:rPr>
          <w:rFonts w:ascii="仿宋_GB2312" w:eastAsia="仿宋_GB2312" w:hAnsi="仿宋_GB2312" w:cs="仿宋_GB2312" w:hint="eastAsia"/>
          <w:bCs/>
          <w:kern w:val="0"/>
          <w:sz w:val="32"/>
          <w:szCs w:val="32"/>
        </w:rPr>
        <w:t>及社会公众满意度≥</w:t>
      </w:r>
      <w:r>
        <w:rPr>
          <w:rFonts w:ascii="仿宋_GB2312" w:eastAsia="仿宋_GB2312" w:hAnsi="仿宋_GB2312" w:cs="仿宋_GB2312" w:hint="eastAsia"/>
          <w:bCs/>
          <w:kern w:val="0"/>
          <w:sz w:val="32"/>
          <w:szCs w:val="32"/>
        </w:rPr>
        <w:t>85%</w:t>
      </w:r>
      <w:r>
        <w:rPr>
          <w:rFonts w:ascii="仿宋_GB2312" w:eastAsia="仿宋_GB2312" w:hAnsi="仿宋_GB2312" w:cs="仿宋_GB2312" w:hint="eastAsia"/>
          <w:bCs/>
          <w:kern w:val="0"/>
          <w:sz w:val="32"/>
          <w:szCs w:val="32"/>
        </w:rPr>
        <w:t>。</w:t>
      </w:r>
    </w:p>
    <w:p w:rsidR="008F6085" w:rsidRDefault="00272B03">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8F6085" w:rsidRDefault="00272B03">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对空表的说明：</w:t>
      </w:r>
    </w:p>
    <w:p w:rsidR="008F6085" w:rsidRDefault="00272B03">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年无一般公共预算“三公”经费支出，故该表为空表。</w:t>
      </w:r>
    </w:p>
    <w:p w:rsidR="008F6085" w:rsidRDefault="00272B03">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年无</w:t>
      </w:r>
      <w:r>
        <w:rPr>
          <w:rFonts w:ascii="仿宋_GB2312" w:eastAsia="仿宋_GB2312" w:hAnsi="仿宋_GB2312" w:cs="仿宋_GB2312" w:hint="eastAsia"/>
          <w:bCs/>
          <w:kern w:val="0"/>
          <w:sz w:val="32"/>
          <w:szCs w:val="32"/>
        </w:rPr>
        <w:t>政</w:t>
      </w:r>
      <w:r>
        <w:rPr>
          <w:rFonts w:ascii="仿宋_GB2312" w:eastAsia="仿宋_GB2312" w:hAnsi="仿宋_GB2312" w:cs="仿宋_GB2312" w:hint="eastAsia"/>
          <w:bCs/>
          <w:kern w:val="0"/>
          <w:sz w:val="32"/>
          <w:szCs w:val="32"/>
        </w:rPr>
        <w:t>府性基金预算支出，故该表为空表。</w:t>
      </w:r>
    </w:p>
    <w:p w:rsidR="008F6085" w:rsidRDefault="00272B03">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其他情况的说明：</w:t>
      </w:r>
    </w:p>
    <w:p w:rsidR="008F6085" w:rsidRDefault="00272B03">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本单位专项支出。</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年本单位专项支出为</w:t>
      </w:r>
      <w:r>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，与上年相比无变化。</w:t>
      </w:r>
    </w:p>
    <w:p w:rsidR="008F6085" w:rsidRDefault="00272B03">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一般性转移支付支出。</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年一般性转移支付支出为</w:t>
      </w:r>
      <w:r>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，与上年相比无变化。</w:t>
      </w:r>
    </w:p>
    <w:p w:rsidR="008F6085" w:rsidRDefault="00272B03">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专项转移支付支出。</w:t>
      </w:r>
      <w:r>
        <w:rPr>
          <w:rFonts w:ascii="仿宋_GB2312" w:eastAsia="仿宋_GB2312" w:hAnsi="仿宋_GB2312" w:cs="仿宋_GB2312" w:hint="eastAsia"/>
          <w:bCs/>
          <w:kern w:val="0"/>
          <w:sz w:val="32"/>
          <w:szCs w:val="32"/>
        </w:rPr>
        <w:t>2024</w:t>
      </w:r>
      <w:r>
        <w:rPr>
          <w:rFonts w:ascii="仿宋_GB2312" w:eastAsia="仿宋_GB2312" w:hAnsi="仿宋_GB2312" w:cs="仿宋_GB2312" w:hint="eastAsia"/>
          <w:bCs/>
          <w:kern w:val="0"/>
          <w:sz w:val="32"/>
          <w:szCs w:val="32"/>
        </w:rPr>
        <w:t>年专项转移支付支出为</w:t>
      </w:r>
      <w:r>
        <w:rPr>
          <w:rFonts w:ascii="仿宋_GB2312" w:eastAsia="仿宋_GB2312" w:hAnsi="仿宋_GB2312" w:cs="仿宋_GB2312" w:hint="eastAsia"/>
          <w:bCs/>
          <w:kern w:val="0"/>
          <w:sz w:val="32"/>
          <w:szCs w:val="32"/>
        </w:rPr>
        <w:t>0</w:t>
      </w:r>
      <w:r>
        <w:rPr>
          <w:rFonts w:ascii="仿宋_GB2312" w:eastAsia="仿宋_GB2312" w:hAnsi="仿宋_GB2312" w:cs="仿宋_GB2312" w:hint="eastAsia"/>
          <w:bCs/>
          <w:kern w:val="0"/>
          <w:sz w:val="32"/>
          <w:szCs w:val="32"/>
        </w:rPr>
        <w:t>，与上年相比无变化。</w:t>
      </w:r>
    </w:p>
    <w:p w:rsidR="008F6085" w:rsidRDefault="00272B03">
      <w:pPr>
        <w:widowControl/>
        <w:spacing w:line="520" w:lineRule="exact"/>
        <w:ind w:firstLine="660"/>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8F6085" w:rsidRDefault="00272B03">
      <w:pPr>
        <w:widowControl/>
        <w:spacing w:line="520" w:lineRule="exact"/>
        <w:ind w:firstLine="660"/>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t>1</w:t>
      </w:r>
      <w:r>
        <w:rPr>
          <w:rFonts w:ascii="楷体" w:eastAsia="楷体" w:hAnsi="楷体" w:cs="Helvetica" w:hint="eastAsia"/>
          <w:b/>
          <w:kern w:val="0"/>
          <w:sz w:val="32"/>
          <w:szCs w:val="32"/>
        </w:rPr>
        <w:t>.</w:t>
      </w:r>
      <w:r>
        <w:rPr>
          <w:rFonts w:ascii="仿宋_GB2312" w:eastAsia="仿宋_GB2312" w:hAnsi="仿宋_GB2312" w:cs="仿宋_GB2312" w:hint="eastAsia"/>
          <w:b/>
          <w:bCs/>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8F6085" w:rsidRDefault="00272B03">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楷体" w:eastAsia="楷体" w:hAnsi="楷体" w:cs="Helvetica"/>
          <w:b/>
          <w:bCs/>
          <w:kern w:val="0"/>
          <w:sz w:val="32"/>
          <w:szCs w:val="32"/>
        </w:rPr>
        <w:t>.</w:t>
      </w: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w:t>
      </w:r>
      <w:r>
        <w:rPr>
          <w:rFonts w:ascii="仿宋_GB2312" w:eastAsia="仿宋_GB2312" w:hAnsi="仿宋_GB2312" w:cs="仿宋_GB2312" w:hint="eastAsia"/>
          <w:bCs/>
          <w:kern w:val="0"/>
          <w:sz w:val="32"/>
          <w:szCs w:val="32"/>
        </w:rPr>
        <w:lastRenderedPageBreak/>
        <w:t>旅费、国外城市间交通费、住宿费、伙食费、培训费、公杂费等支出；公务用车购置及运行</w:t>
      </w:r>
      <w:proofErr w:type="gramStart"/>
      <w:r>
        <w:rPr>
          <w:rFonts w:ascii="仿宋_GB2312" w:eastAsia="仿宋_GB2312" w:hAnsi="仿宋_GB2312" w:cs="仿宋_GB2312" w:hint="eastAsia"/>
          <w:bCs/>
          <w:kern w:val="0"/>
          <w:sz w:val="32"/>
          <w:szCs w:val="32"/>
        </w:rPr>
        <w:t>费反映</w:t>
      </w:r>
      <w:proofErr w:type="gramEnd"/>
      <w:r>
        <w:rPr>
          <w:rFonts w:ascii="仿宋_GB2312" w:eastAsia="仿宋_GB2312" w:hAnsi="仿宋_GB2312" w:cs="仿宋_GB2312" w:hint="eastAsia"/>
          <w:bCs/>
          <w:kern w:val="0"/>
          <w:sz w:val="32"/>
          <w:szCs w:val="32"/>
        </w:rPr>
        <w:t>单位公务用车车辆购置支出（</w:t>
      </w:r>
      <w:proofErr w:type="gramStart"/>
      <w:r>
        <w:rPr>
          <w:rFonts w:ascii="仿宋_GB2312" w:eastAsia="仿宋_GB2312" w:hAnsi="仿宋_GB2312" w:cs="仿宋_GB2312" w:hint="eastAsia"/>
          <w:bCs/>
          <w:kern w:val="0"/>
          <w:sz w:val="32"/>
          <w:szCs w:val="32"/>
        </w:rPr>
        <w:t>含车辆</w:t>
      </w:r>
      <w:proofErr w:type="gramEnd"/>
      <w:r>
        <w:rPr>
          <w:rFonts w:ascii="仿宋_GB2312" w:eastAsia="仿宋_GB2312" w:hAnsi="仿宋_GB2312" w:cs="仿宋_GB2312" w:hint="eastAsia"/>
          <w:bCs/>
          <w:kern w:val="0"/>
          <w:sz w:val="32"/>
          <w:szCs w:val="32"/>
        </w:rPr>
        <w:t>购置税、牌照费）、燃料费、维修费、过桥过路费、保险费、安全奖励费用等支出；公务接待</w:t>
      </w:r>
      <w:proofErr w:type="gramStart"/>
      <w:r>
        <w:rPr>
          <w:rFonts w:ascii="仿宋_GB2312" w:eastAsia="仿宋_GB2312" w:hAnsi="仿宋_GB2312" w:cs="仿宋_GB2312" w:hint="eastAsia"/>
          <w:bCs/>
          <w:kern w:val="0"/>
          <w:sz w:val="32"/>
          <w:szCs w:val="32"/>
        </w:rPr>
        <w:t>费反映</w:t>
      </w:r>
      <w:proofErr w:type="gramEnd"/>
      <w:r>
        <w:rPr>
          <w:rFonts w:ascii="仿宋_GB2312" w:eastAsia="仿宋_GB2312" w:hAnsi="仿宋_GB2312" w:cs="仿宋_GB2312" w:hint="eastAsia"/>
          <w:bCs/>
          <w:kern w:val="0"/>
          <w:sz w:val="32"/>
          <w:szCs w:val="32"/>
        </w:rPr>
        <w:t>单位按规定开支的各类公务接待（含外宾接待）费用。</w:t>
      </w:r>
    </w:p>
    <w:p w:rsidR="008F6085" w:rsidRDefault="00272B03">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w:t>
      </w:r>
      <w:r>
        <w:rPr>
          <w:rFonts w:ascii="楷体" w:eastAsia="楷体" w:hAnsi="楷体" w:cs="Helvetica"/>
          <w:b/>
          <w:bCs/>
          <w:kern w:val="0"/>
          <w:sz w:val="32"/>
          <w:szCs w:val="32"/>
        </w:rPr>
        <w:t>.</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w:t>
      </w:r>
      <w:r>
        <w:rPr>
          <w:rFonts w:ascii="仿宋_GB2312" w:eastAsia="仿宋_GB2312" w:hAnsi="仿宋_GB2312" w:cs="仿宋_GB2312" w:hint="eastAsia"/>
          <w:bCs/>
          <w:kern w:val="0"/>
          <w:sz w:val="32"/>
          <w:szCs w:val="32"/>
        </w:rPr>
        <w:t>货物、工程和服务的行为。政府采购不仅是指具体的采购过程，而且是采购政策、采购程序、采购过程及采购管理的总称，是一种对公共采购管理的制度，是一种政府行为。</w:t>
      </w:r>
    </w:p>
    <w:p w:rsidR="008F6085" w:rsidRDefault="00272B03">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w:t>
      </w:r>
      <w:r>
        <w:rPr>
          <w:rFonts w:ascii="楷体" w:eastAsia="楷体" w:hAnsi="楷体" w:cs="Helvetica"/>
          <w:b/>
          <w:bCs/>
          <w:kern w:val="0"/>
          <w:sz w:val="32"/>
          <w:szCs w:val="32"/>
        </w:rPr>
        <w:t>.</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8F6085" w:rsidRDefault="00272B03">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w:t>
      </w:r>
      <w:r>
        <w:rPr>
          <w:rFonts w:ascii="楷体" w:eastAsia="楷体" w:hAnsi="楷体" w:cs="Helvetica"/>
          <w:b/>
          <w:bCs/>
          <w:kern w:val="0"/>
          <w:sz w:val="32"/>
          <w:szCs w:val="32"/>
        </w:rPr>
        <w:t>.</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bCs/>
          <w:kern w:val="0"/>
          <w:sz w:val="32"/>
          <w:szCs w:val="32"/>
        </w:rPr>
        <w:t>指除上述“财政拨款收入”以外任务相应安排的资金。</w:t>
      </w:r>
    </w:p>
    <w:p w:rsidR="008F6085" w:rsidRDefault="00272B03">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w:t>
      </w:r>
      <w:r>
        <w:rPr>
          <w:rFonts w:ascii="楷体" w:eastAsia="楷体" w:hAnsi="楷体" w:cs="Helvetica"/>
          <w:b/>
          <w:bCs/>
          <w:kern w:val="0"/>
          <w:sz w:val="32"/>
          <w:szCs w:val="32"/>
        </w:rPr>
        <w:t>.</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8F6085" w:rsidRDefault="00272B03">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指在基本支出之外为完成特定行政任务和事业发展目标所发生的支出。</w:t>
      </w:r>
    </w:p>
    <w:sectPr w:rsidR="008F6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1ODcwYmRlNzFhYWRmY2IxOWQzYWQ2MDk1MGE5M2EifQ=="/>
  </w:docVars>
  <w:rsids>
    <w:rsidRoot w:val="0010135B"/>
    <w:rsid w:val="0007474A"/>
    <w:rsid w:val="000F1F99"/>
    <w:rsid w:val="0010135B"/>
    <w:rsid w:val="00104384"/>
    <w:rsid w:val="001212FB"/>
    <w:rsid w:val="001F06A4"/>
    <w:rsid w:val="002144B6"/>
    <w:rsid w:val="00272B03"/>
    <w:rsid w:val="00295E97"/>
    <w:rsid w:val="002D3ABD"/>
    <w:rsid w:val="002F12C2"/>
    <w:rsid w:val="0030520C"/>
    <w:rsid w:val="00322A49"/>
    <w:rsid w:val="003E7A9D"/>
    <w:rsid w:val="004041DC"/>
    <w:rsid w:val="004203F4"/>
    <w:rsid w:val="00446C71"/>
    <w:rsid w:val="004503F7"/>
    <w:rsid w:val="004D0181"/>
    <w:rsid w:val="004F0C1C"/>
    <w:rsid w:val="0051352A"/>
    <w:rsid w:val="00534973"/>
    <w:rsid w:val="00561456"/>
    <w:rsid w:val="0057763A"/>
    <w:rsid w:val="005A201B"/>
    <w:rsid w:val="006368CD"/>
    <w:rsid w:val="00655A33"/>
    <w:rsid w:val="006750AC"/>
    <w:rsid w:val="00683170"/>
    <w:rsid w:val="006A58C5"/>
    <w:rsid w:val="006A75D1"/>
    <w:rsid w:val="006F32D4"/>
    <w:rsid w:val="00711536"/>
    <w:rsid w:val="0074268D"/>
    <w:rsid w:val="00767043"/>
    <w:rsid w:val="007827A9"/>
    <w:rsid w:val="007A559B"/>
    <w:rsid w:val="007C4C2E"/>
    <w:rsid w:val="007E1C31"/>
    <w:rsid w:val="00803BBA"/>
    <w:rsid w:val="008226AF"/>
    <w:rsid w:val="00825892"/>
    <w:rsid w:val="0089100F"/>
    <w:rsid w:val="008F6085"/>
    <w:rsid w:val="00911D1D"/>
    <w:rsid w:val="00936938"/>
    <w:rsid w:val="0096313A"/>
    <w:rsid w:val="009951FA"/>
    <w:rsid w:val="00AC2B06"/>
    <w:rsid w:val="00AC4FAF"/>
    <w:rsid w:val="00AE30B8"/>
    <w:rsid w:val="00AE7AD7"/>
    <w:rsid w:val="00B1576F"/>
    <w:rsid w:val="00B40BD2"/>
    <w:rsid w:val="00B9662E"/>
    <w:rsid w:val="00BC0C0C"/>
    <w:rsid w:val="00BD7A04"/>
    <w:rsid w:val="00C24A40"/>
    <w:rsid w:val="00C61789"/>
    <w:rsid w:val="00C906D2"/>
    <w:rsid w:val="00CB4CBA"/>
    <w:rsid w:val="00CC0D29"/>
    <w:rsid w:val="00CE3E4B"/>
    <w:rsid w:val="00CE63F1"/>
    <w:rsid w:val="00CE7F9A"/>
    <w:rsid w:val="00D1622F"/>
    <w:rsid w:val="00D87A1D"/>
    <w:rsid w:val="00DF71BD"/>
    <w:rsid w:val="00E25628"/>
    <w:rsid w:val="00E7467E"/>
    <w:rsid w:val="00E83A19"/>
    <w:rsid w:val="00EB36A7"/>
    <w:rsid w:val="00EB3CB1"/>
    <w:rsid w:val="00EB62F2"/>
    <w:rsid w:val="00EF1D11"/>
    <w:rsid w:val="00EF7695"/>
    <w:rsid w:val="00F014E5"/>
    <w:rsid w:val="00FE60EE"/>
    <w:rsid w:val="044A784B"/>
    <w:rsid w:val="0A8B782E"/>
    <w:rsid w:val="0F615EBD"/>
    <w:rsid w:val="11C8006F"/>
    <w:rsid w:val="11F4254B"/>
    <w:rsid w:val="12215A8E"/>
    <w:rsid w:val="12D87389"/>
    <w:rsid w:val="1C6529D9"/>
    <w:rsid w:val="1DA8115B"/>
    <w:rsid w:val="206770EE"/>
    <w:rsid w:val="22663A1C"/>
    <w:rsid w:val="294D6CEA"/>
    <w:rsid w:val="2B3C1E2E"/>
    <w:rsid w:val="2CCB451E"/>
    <w:rsid w:val="32AD33CD"/>
    <w:rsid w:val="330B1ECB"/>
    <w:rsid w:val="33C06DA7"/>
    <w:rsid w:val="3B1C09F4"/>
    <w:rsid w:val="4C285009"/>
    <w:rsid w:val="5A480DF6"/>
    <w:rsid w:val="5AA53F1F"/>
    <w:rsid w:val="5D8820DA"/>
    <w:rsid w:val="62022DBF"/>
    <w:rsid w:val="620D58A3"/>
    <w:rsid w:val="64906710"/>
    <w:rsid w:val="6CA8542F"/>
    <w:rsid w:val="6E697075"/>
    <w:rsid w:val="721455EC"/>
    <w:rsid w:val="78225D10"/>
    <w:rsid w:val="7E0F7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E914764-7E5C-43E9-85D6-22F868A4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100" w:beforeAutospacing="1" w:after="100" w:afterAutospacing="1"/>
      <w:jc w:val="left"/>
    </w:pPr>
    <w:rPr>
      <w:rFonts w:cs="Times New Roman"/>
      <w:kern w:val="0"/>
      <w:sz w:val="24"/>
      <w:szCs w:val="24"/>
    </w:rPr>
  </w:style>
  <w:style w:type="paragraph" w:styleId="a7">
    <w:name w:val="List Paragraph"/>
    <w:basedOn w:val="a"/>
    <w:autoRedefine/>
    <w:uiPriority w:val="34"/>
    <w:qFormat/>
    <w:pPr>
      <w:ind w:firstLineChars="200" w:firstLine="420"/>
    </w:p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419</Words>
  <Characters>2393</Characters>
  <Application>Microsoft Office Word</Application>
  <DocSecurity>0</DocSecurity>
  <Lines>19</Lines>
  <Paragraphs>5</Paragraphs>
  <ScaleCrop>false</ScaleCrop>
  <Company>Microsoft</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Hp</cp:lastModifiedBy>
  <cp:revision>5</cp:revision>
  <cp:lastPrinted>2024-02-28T03:31:00Z</cp:lastPrinted>
  <dcterms:created xsi:type="dcterms:W3CDTF">2024-02-21T06:27:00Z</dcterms:created>
  <dcterms:modified xsi:type="dcterms:W3CDTF">2024-03-18T06:35:00Z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A61B5617F5D447F5AABE4A8F653C47AB_12</vt:lpwstr>
  </property>
</Properties>
</file>