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99" w:rsidRDefault="00961199">
      <w:pPr>
        <w:widowControl/>
        <w:jc w:val="center"/>
        <w:outlineLvl w:val="1"/>
        <w:rPr>
          <w:rFonts w:ascii="inherit" w:eastAsia="微软雅黑" w:hAnsi="inherit" w:cs="Helvetica" w:hint="eastAsia"/>
          <w:kern w:val="0"/>
          <w:sz w:val="45"/>
          <w:szCs w:val="45"/>
        </w:rPr>
      </w:pPr>
    </w:p>
    <w:p w:rsidR="00961199" w:rsidRDefault="00961199">
      <w:pPr>
        <w:widowControl/>
        <w:outlineLvl w:val="1"/>
        <w:rPr>
          <w:rFonts w:ascii="inherit" w:eastAsia="微软雅黑" w:hAnsi="inherit" w:cs="Helvetica" w:hint="eastAsia"/>
          <w:kern w:val="0"/>
          <w:sz w:val="45"/>
          <w:szCs w:val="45"/>
        </w:rPr>
      </w:pPr>
    </w:p>
    <w:p w:rsidR="00961199" w:rsidRDefault="008720E7">
      <w:pPr>
        <w:widowControl/>
        <w:jc w:val="center"/>
        <w:rPr>
          <w:rFonts w:ascii="黑体" w:eastAsia="黑体" w:hAnsi="黑体" w:cs="Helvetica"/>
          <w:kern w:val="0"/>
          <w:sz w:val="44"/>
          <w:szCs w:val="44"/>
        </w:rPr>
      </w:pPr>
      <w:r>
        <w:rPr>
          <w:rFonts w:ascii="黑体" w:eastAsia="黑体" w:hAnsi="黑体" w:cs="Helvetica" w:hint="eastAsia"/>
          <w:kern w:val="0"/>
          <w:sz w:val="44"/>
          <w:szCs w:val="44"/>
        </w:rPr>
        <w:t>2024</w:t>
      </w:r>
      <w:r>
        <w:rPr>
          <w:rFonts w:ascii="黑体" w:eastAsia="黑体" w:hAnsi="黑体" w:cs="Helvetica" w:hint="eastAsia"/>
          <w:kern w:val="0"/>
          <w:sz w:val="44"/>
          <w:szCs w:val="44"/>
        </w:rPr>
        <w:t>年湖北省统计局嘉鱼经济社会调查</w:t>
      </w:r>
      <w:proofErr w:type="gramStart"/>
      <w:r>
        <w:rPr>
          <w:rFonts w:ascii="黑体" w:eastAsia="黑体" w:hAnsi="黑体" w:cs="Helvetica" w:hint="eastAsia"/>
          <w:kern w:val="0"/>
          <w:sz w:val="44"/>
          <w:szCs w:val="44"/>
        </w:rPr>
        <w:t>队预算</w:t>
      </w:r>
      <w:proofErr w:type="gramEnd"/>
      <w:r>
        <w:rPr>
          <w:rFonts w:ascii="黑体" w:eastAsia="黑体" w:hAnsi="黑体" w:cs="Helvetica" w:hint="eastAsia"/>
          <w:kern w:val="0"/>
          <w:sz w:val="44"/>
          <w:szCs w:val="44"/>
        </w:rPr>
        <w:t>公开情况说明</w:t>
      </w:r>
    </w:p>
    <w:p w:rsidR="00961199" w:rsidRDefault="00961199">
      <w:pPr>
        <w:widowControl/>
        <w:rPr>
          <w:rFonts w:asciiTheme="minorEastAsia" w:hAnsiTheme="minorEastAsia" w:cs="Helvetica"/>
          <w:kern w:val="0"/>
          <w:sz w:val="24"/>
          <w:szCs w:val="24"/>
        </w:rPr>
      </w:pPr>
    </w:p>
    <w:p w:rsidR="00961199" w:rsidRDefault="00961199">
      <w:pPr>
        <w:widowControl/>
        <w:rPr>
          <w:rFonts w:asciiTheme="minorEastAsia" w:hAnsiTheme="minorEastAsia" w:cs="Helvetica"/>
          <w:kern w:val="0"/>
          <w:sz w:val="24"/>
          <w:szCs w:val="24"/>
        </w:rPr>
      </w:pPr>
    </w:p>
    <w:p w:rsidR="00961199" w:rsidRDefault="008720E7">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961199" w:rsidRDefault="00961199">
      <w:pPr>
        <w:widowControl/>
        <w:spacing w:line="480" w:lineRule="exact"/>
        <w:jc w:val="left"/>
        <w:rPr>
          <w:rFonts w:asciiTheme="minorEastAsia" w:hAnsiTheme="minorEastAsia" w:cs="Helvetica"/>
          <w:kern w:val="0"/>
          <w:sz w:val="24"/>
          <w:szCs w:val="24"/>
        </w:rPr>
      </w:pP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961199" w:rsidRDefault="008720E7">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961199" w:rsidRDefault="008720E7">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961199" w:rsidRDefault="008720E7">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961199" w:rsidRDefault="00961199">
      <w:pPr>
        <w:widowControl/>
        <w:spacing w:line="520" w:lineRule="exact"/>
        <w:ind w:firstLineChars="150" w:firstLine="361"/>
        <w:rPr>
          <w:rFonts w:asciiTheme="minorEastAsia" w:hAnsiTheme="minorEastAsia" w:cs="Helvetica"/>
          <w:b/>
          <w:kern w:val="0"/>
          <w:sz w:val="24"/>
          <w:szCs w:val="24"/>
        </w:rPr>
      </w:pPr>
    </w:p>
    <w:p w:rsidR="00961199" w:rsidRDefault="00961199">
      <w:pPr>
        <w:widowControl/>
        <w:spacing w:line="520" w:lineRule="exact"/>
        <w:rPr>
          <w:rFonts w:asciiTheme="minorEastAsia" w:hAnsiTheme="minorEastAsia" w:cs="Helvetica"/>
          <w:b/>
          <w:kern w:val="0"/>
          <w:sz w:val="24"/>
          <w:szCs w:val="24"/>
        </w:rPr>
      </w:pPr>
    </w:p>
    <w:p w:rsidR="00961199" w:rsidRDefault="00961199">
      <w:pPr>
        <w:widowControl/>
        <w:spacing w:line="520" w:lineRule="exact"/>
        <w:ind w:firstLineChars="150" w:firstLine="361"/>
        <w:rPr>
          <w:rFonts w:asciiTheme="minorEastAsia" w:hAnsiTheme="minorEastAsia" w:cs="Helvetica"/>
          <w:b/>
          <w:kern w:val="0"/>
          <w:sz w:val="24"/>
          <w:szCs w:val="24"/>
        </w:rPr>
      </w:pPr>
    </w:p>
    <w:p w:rsidR="00961199" w:rsidRDefault="00961199">
      <w:pPr>
        <w:widowControl/>
        <w:spacing w:line="520" w:lineRule="exact"/>
        <w:rPr>
          <w:rFonts w:asciiTheme="minorEastAsia" w:hAnsiTheme="minorEastAsia" w:cs="Helvetica"/>
          <w:b/>
          <w:kern w:val="0"/>
          <w:sz w:val="24"/>
          <w:szCs w:val="24"/>
        </w:rPr>
      </w:pPr>
    </w:p>
    <w:p w:rsidR="00961199" w:rsidRDefault="008720E7">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lastRenderedPageBreak/>
        <w:t>一、</w:t>
      </w:r>
      <w:r>
        <w:rPr>
          <w:rFonts w:ascii="黑体" w:eastAsia="黑体" w:hAnsi="黑体" w:cs="黑体" w:hint="eastAsia"/>
          <w:color w:val="000000" w:themeColor="text1"/>
          <w:kern w:val="0"/>
          <w:sz w:val="32"/>
          <w:szCs w:val="32"/>
        </w:rPr>
        <w:t>单位主要职责</w:t>
      </w:r>
    </w:p>
    <w:p w:rsidR="00961199" w:rsidRDefault="008720E7">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组织实施所辖区</w:t>
      </w:r>
      <w:proofErr w:type="gramStart"/>
      <w:r>
        <w:rPr>
          <w:rFonts w:ascii="仿宋_GB2312" w:eastAsia="仿宋_GB2312" w:hAnsi="仿宋_GB2312" w:cs="仿宋_GB2312" w:hint="eastAsia"/>
          <w:color w:val="000000" w:themeColor="text1"/>
          <w:sz w:val="32"/>
          <w:szCs w:val="32"/>
        </w:rPr>
        <w:t>域统计</w:t>
      </w:r>
      <w:proofErr w:type="gramEnd"/>
      <w:r>
        <w:rPr>
          <w:rFonts w:ascii="仿宋_GB2312" w:eastAsia="仿宋_GB2312" w:hAnsi="仿宋_GB2312" w:cs="仿宋_GB2312" w:hint="eastAsia"/>
          <w:color w:val="000000" w:themeColor="text1"/>
          <w:sz w:val="32"/>
          <w:szCs w:val="32"/>
        </w:rPr>
        <w:t>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p>
    <w:p w:rsidR="00961199" w:rsidRDefault="008720E7">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w:t>
      </w:r>
      <w:r>
        <w:rPr>
          <w:rFonts w:ascii="黑体" w:eastAsia="黑体" w:hAnsi="黑体" w:cs="黑体" w:hint="eastAsia"/>
          <w:color w:val="000000" w:themeColor="text1"/>
          <w:kern w:val="0"/>
          <w:sz w:val="32"/>
          <w:szCs w:val="32"/>
        </w:rPr>
        <w:t>机构设置情况</w:t>
      </w:r>
    </w:p>
    <w:p w:rsidR="00961199" w:rsidRDefault="008720E7">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我单位设</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个内设机构：调查监测</w:t>
      </w:r>
      <w:proofErr w:type="gramStart"/>
      <w:r>
        <w:rPr>
          <w:rFonts w:ascii="仿宋_GB2312" w:eastAsia="仿宋_GB2312" w:hAnsi="仿宋_GB2312" w:cs="仿宋_GB2312" w:hint="eastAsia"/>
          <w:color w:val="000000" w:themeColor="text1"/>
          <w:kern w:val="0"/>
          <w:sz w:val="32"/>
          <w:szCs w:val="32"/>
        </w:rPr>
        <w:t>一</w:t>
      </w:r>
      <w:proofErr w:type="gramEnd"/>
      <w:r>
        <w:rPr>
          <w:rFonts w:ascii="仿宋_GB2312" w:eastAsia="仿宋_GB2312" w:hAnsi="仿宋_GB2312" w:cs="仿宋_GB2312" w:hint="eastAsia"/>
          <w:color w:val="000000" w:themeColor="text1"/>
          <w:kern w:val="0"/>
          <w:sz w:val="32"/>
          <w:szCs w:val="32"/>
        </w:rPr>
        <w:t>科、调查监测二科。</w:t>
      </w:r>
    </w:p>
    <w:p w:rsidR="00961199" w:rsidRDefault="008720E7">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1.</w:t>
      </w:r>
      <w:r>
        <w:rPr>
          <w:rFonts w:ascii="仿宋_GB2312" w:eastAsia="仿宋_GB2312" w:hAnsi="仿宋_GB2312" w:cs="仿宋_GB2312" w:hint="eastAsia"/>
          <w:b/>
          <w:bCs/>
          <w:color w:val="000000" w:themeColor="text1"/>
          <w:kern w:val="0"/>
          <w:sz w:val="32"/>
          <w:szCs w:val="32"/>
        </w:rPr>
        <w:t>调查监测</w:t>
      </w:r>
      <w:proofErr w:type="gramStart"/>
      <w:r>
        <w:rPr>
          <w:rFonts w:ascii="仿宋_GB2312" w:eastAsia="仿宋_GB2312" w:hAnsi="仿宋_GB2312" w:cs="仿宋_GB2312" w:hint="eastAsia"/>
          <w:b/>
          <w:bCs/>
          <w:color w:val="000000" w:themeColor="text1"/>
          <w:kern w:val="0"/>
          <w:sz w:val="32"/>
          <w:szCs w:val="32"/>
        </w:rPr>
        <w:t>一</w:t>
      </w:r>
      <w:proofErr w:type="gramEnd"/>
      <w:r>
        <w:rPr>
          <w:rFonts w:ascii="仿宋_GB2312" w:eastAsia="仿宋_GB2312" w:hAnsi="仿宋_GB2312" w:cs="仿宋_GB2312" w:hint="eastAsia"/>
          <w:b/>
          <w:bCs/>
          <w:color w:val="000000" w:themeColor="text1"/>
          <w:kern w:val="0"/>
          <w:sz w:val="32"/>
          <w:szCs w:val="32"/>
        </w:rPr>
        <w:t>科的主要职责</w:t>
      </w: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color w:val="000000" w:themeColor="text1"/>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961199" w:rsidRDefault="008720E7">
      <w:pPr>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2.</w:t>
      </w:r>
      <w:r>
        <w:rPr>
          <w:rFonts w:ascii="仿宋_GB2312" w:eastAsia="仿宋_GB2312" w:hAnsi="仿宋_GB2312" w:cs="仿宋_GB2312" w:hint="eastAsia"/>
          <w:b/>
          <w:bCs/>
          <w:color w:val="000000" w:themeColor="text1"/>
          <w:kern w:val="0"/>
          <w:sz w:val="32"/>
          <w:szCs w:val="32"/>
        </w:rPr>
        <w:t>调查监测二科的主要职责</w:t>
      </w:r>
      <w:r>
        <w:rPr>
          <w:rFonts w:ascii="仿宋_GB2312" w:eastAsia="仿宋_GB2312" w:hAnsi="仿宋_GB2312" w:cs="仿宋_GB2312" w:hint="eastAsia"/>
          <w:b/>
          <w:bCs/>
          <w:color w:val="000000" w:themeColor="text1"/>
          <w:kern w:val="0"/>
          <w:sz w:val="32"/>
          <w:szCs w:val="32"/>
        </w:rPr>
        <w:t>:</w:t>
      </w:r>
      <w:r>
        <w:rPr>
          <w:rFonts w:ascii="仿宋_GB2312" w:eastAsia="仿宋_GB2312" w:hAnsi="仿宋_GB2312" w:cs="仿宋_GB2312" w:hint="eastAsia"/>
          <w:color w:val="000000" w:themeColor="text1"/>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961199" w:rsidRDefault="008720E7">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961199" w:rsidRDefault="008720E7">
      <w:pPr>
        <w:widowControl/>
        <w:spacing w:line="520" w:lineRule="exact"/>
        <w:ind w:firstLineChars="200" w:firstLine="643"/>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w:t>
      </w:r>
      <w:r>
        <w:rPr>
          <w:rFonts w:ascii="仿宋" w:eastAsia="仿宋" w:hAnsi="仿宋" w:cs="仿宋_GB2312" w:hint="eastAsia"/>
          <w:bCs/>
          <w:kern w:val="0"/>
          <w:sz w:val="32"/>
          <w:szCs w:val="32"/>
        </w:rPr>
        <w:t>93.48</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6.12</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7</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 w:eastAsia="仿宋" w:hAnsi="仿宋" w:cs="仿宋_GB2312" w:hint="eastAsia"/>
          <w:bCs/>
          <w:kern w:val="0"/>
          <w:sz w:val="32"/>
          <w:szCs w:val="32"/>
        </w:rPr>
        <w:t>一是</w:t>
      </w:r>
      <w:r>
        <w:rPr>
          <w:rFonts w:ascii="仿宋_GB2312" w:eastAsia="仿宋_GB2312" w:hint="eastAsia"/>
          <w:sz w:val="32"/>
        </w:rPr>
        <w:t>补缴</w:t>
      </w:r>
      <w:r>
        <w:rPr>
          <w:rFonts w:ascii="仿宋_GB2312" w:eastAsia="仿宋_GB2312" w:hint="eastAsia"/>
          <w:sz w:val="32"/>
        </w:rPr>
        <w:t>2023</w:t>
      </w:r>
      <w:r>
        <w:rPr>
          <w:rFonts w:ascii="仿宋_GB2312" w:eastAsia="仿宋_GB2312" w:hint="eastAsia"/>
          <w:sz w:val="32"/>
        </w:rPr>
        <w:t>年社保清算支出和</w:t>
      </w:r>
      <w:r>
        <w:rPr>
          <w:rFonts w:ascii="仿宋_GB2312" w:eastAsia="仿宋_GB2312" w:hint="eastAsia"/>
          <w:sz w:val="32"/>
        </w:rPr>
        <w:t>2024</w:t>
      </w:r>
      <w:r>
        <w:rPr>
          <w:rFonts w:ascii="仿宋_GB2312" w:eastAsia="仿宋_GB2312" w:hint="eastAsia"/>
          <w:sz w:val="32"/>
        </w:rPr>
        <w:t>年社保基数增加，基本养老保险预算有增长；二是加大统计法宣传力度，</w:t>
      </w:r>
      <w:r>
        <w:rPr>
          <w:rFonts w:ascii="仿宋" w:eastAsia="仿宋" w:hAnsi="仿宋" w:cs="仿宋_GB2312" w:hint="eastAsia"/>
          <w:bCs/>
          <w:kern w:val="0"/>
          <w:sz w:val="32"/>
          <w:szCs w:val="32"/>
        </w:rPr>
        <w:t>宣传支出增加</w:t>
      </w:r>
      <w:r>
        <w:rPr>
          <w:rFonts w:ascii="仿宋_GB2312" w:eastAsia="仿宋_GB2312" w:hint="eastAsia"/>
          <w:sz w:val="32"/>
        </w:rPr>
        <w:t>；三是按照人员占比同县局分担电费，增加水电费支出</w:t>
      </w:r>
      <w:r>
        <w:rPr>
          <w:rFonts w:ascii="仿宋_GB2312" w:eastAsia="仿宋_GB2312" w:hint="eastAsia"/>
          <w:sz w:val="32"/>
        </w:rPr>
        <w:t>。其中</w:t>
      </w:r>
      <w:r>
        <w:rPr>
          <w:rFonts w:ascii="仿宋_GB2312" w:eastAsia="仿宋_GB2312"/>
          <w:sz w:val="32"/>
        </w:rPr>
        <w:t>：一般</w:t>
      </w:r>
      <w:r>
        <w:rPr>
          <w:rFonts w:ascii="仿宋_GB2312" w:eastAsia="仿宋_GB2312"/>
          <w:sz w:val="32"/>
        </w:rPr>
        <w:lastRenderedPageBreak/>
        <w:t>公共预算拨款</w:t>
      </w:r>
      <w:r>
        <w:rPr>
          <w:rFonts w:ascii="仿宋_GB2312" w:eastAsia="仿宋_GB2312" w:hint="eastAsia"/>
          <w:sz w:val="32"/>
        </w:rPr>
        <w:t>收入</w:t>
      </w:r>
      <w:r>
        <w:rPr>
          <w:rFonts w:ascii="仿宋_GB2312" w:eastAsia="仿宋_GB2312" w:hint="eastAsia"/>
          <w:sz w:val="32"/>
        </w:rPr>
        <w:t>93.48</w:t>
      </w:r>
      <w:r>
        <w:rPr>
          <w:rFonts w:ascii="仿宋_GB2312" w:eastAsia="仿宋_GB2312"/>
          <w:sz w:val="32"/>
        </w:rPr>
        <w:t>万元，</w:t>
      </w:r>
      <w:r>
        <w:rPr>
          <w:rFonts w:ascii="仿宋" w:eastAsia="仿宋" w:hAnsi="仿宋" w:cs="仿宋_GB2312" w:hint="eastAsia"/>
          <w:bCs/>
          <w:kern w:val="0"/>
          <w:sz w:val="32"/>
          <w:szCs w:val="32"/>
        </w:rPr>
        <w:t>比上年增加</w:t>
      </w:r>
      <w:r>
        <w:rPr>
          <w:rFonts w:ascii="仿宋" w:eastAsia="仿宋" w:hAnsi="仿宋" w:cs="仿宋_GB2312" w:hint="eastAsia"/>
          <w:bCs/>
          <w:kern w:val="0"/>
          <w:sz w:val="32"/>
          <w:szCs w:val="32"/>
        </w:rPr>
        <w:t>6.12</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7</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961199" w:rsidRDefault="008720E7">
      <w:pPr>
        <w:widowControl/>
        <w:spacing w:line="520" w:lineRule="exact"/>
        <w:ind w:firstLineChars="200" w:firstLine="643"/>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年预算支出</w:t>
      </w:r>
      <w:r>
        <w:rPr>
          <w:rFonts w:ascii="仿宋" w:eastAsia="仿宋" w:hAnsi="仿宋" w:cs="仿宋_GB2312" w:hint="eastAsia"/>
          <w:bCs/>
          <w:kern w:val="0"/>
          <w:sz w:val="32"/>
          <w:szCs w:val="32"/>
        </w:rPr>
        <w:t>93.48</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 xml:space="preserve">, </w:t>
      </w:r>
      <w:r>
        <w:rPr>
          <w:rFonts w:ascii="仿宋" w:eastAsia="仿宋" w:hAnsi="仿宋" w:cs="仿宋_GB2312" w:hint="eastAsia"/>
          <w:bCs/>
          <w:kern w:val="0"/>
          <w:sz w:val="32"/>
          <w:szCs w:val="32"/>
        </w:rPr>
        <w:t>比上年增加</w:t>
      </w:r>
      <w:r>
        <w:rPr>
          <w:rFonts w:ascii="仿宋" w:eastAsia="仿宋" w:hAnsi="仿宋" w:cs="仿宋_GB2312" w:hint="eastAsia"/>
          <w:bCs/>
          <w:kern w:val="0"/>
          <w:sz w:val="32"/>
          <w:szCs w:val="32"/>
        </w:rPr>
        <w:t>6.12</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7%</w:t>
      </w:r>
      <w:r>
        <w:rPr>
          <w:rFonts w:ascii="仿宋" w:eastAsia="仿宋" w:hAnsi="仿宋" w:cs="仿宋_GB2312" w:hint="eastAsia"/>
          <w:bCs/>
          <w:kern w:val="0"/>
          <w:sz w:val="32"/>
          <w:szCs w:val="32"/>
        </w:rPr>
        <w:t>。其中：一般公共服务支出</w:t>
      </w:r>
      <w:r>
        <w:rPr>
          <w:rFonts w:ascii="仿宋" w:eastAsia="仿宋" w:hAnsi="仿宋" w:cs="仿宋_GB2312" w:hint="eastAsia"/>
          <w:bCs/>
          <w:kern w:val="0"/>
          <w:sz w:val="32"/>
          <w:szCs w:val="32"/>
        </w:rPr>
        <w:t>73.86</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2.34</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3.1</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w:t>
      </w:r>
      <w:r>
        <w:rPr>
          <w:rFonts w:ascii="仿宋" w:eastAsia="仿宋" w:hAnsi="仿宋" w:cs="仿宋_GB2312" w:hint="eastAsia"/>
          <w:bCs/>
          <w:kern w:val="0"/>
          <w:sz w:val="32"/>
          <w:szCs w:val="32"/>
        </w:rPr>
        <w:t>15.27</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10.17</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199.4</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hint="eastAsia"/>
          <w:bCs/>
          <w:kern w:val="0"/>
          <w:sz w:val="32"/>
          <w:szCs w:val="32"/>
        </w:rPr>
        <w:t>4.35</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1.71</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28.2</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961199" w:rsidRDefault="008720E7">
      <w:pPr>
        <w:widowControl/>
        <w:spacing w:line="520" w:lineRule="exact"/>
        <w:ind w:firstLineChars="200" w:firstLine="640"/>
        <w:rPr>
          <w:rFonts w:ascii="仿宋_GB2312" w:eastAsia="仿宋_GB2312"/>
          <w:sz w:val="32"/>
        </w:rPr>
      </w:pPr>
      <w:r>
        <w:rPr>
          <w:rFonts w:ascii="仿宋_GB2312" w:eastAsia="仿宋_GB2312" w:hint="eastAsia"/>
          <w:sz w:val="32"/>
        </w:rPr>
        <w:t>支出增加和减少</w:t>
      </w:r>
      <w:r>
        <w:rPr>
          <w:rFonts w:ascii="仿宋_GB2312" w:eastAsia="仿宋_GB2312" w:hint="eastAsia"/>
          <w:sz w:val="32"/>
        </w:rPr>
        <w:t>原因：</w:t>
      </w:r>
    </w:p>
    <w:p w:rsidR="00961199" w:rsidRDefault="008720E7">
      <w:pPr>
        <w:widowControl/>
        <w:spacing w:line="520" w:lineRule="exact"/>
        <w:ind w:firstLineChars="200" w:firstLine="640"/>
        <w:rPr>
          <w:rFonts w:ascii="仿宋_GB2312" w:eastAsia="仿宋"/>
          <w:sz w:val="32"/>
        </w:rPr>
      </w:pP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年基本支出</w:t>
      </w:r>
      <w:r>
        <w:rPr>
          <w:rFonts w:ascii="仿宋_GB2312" w:eastAsia="仿宋_GB2312" w:hint="eastAsia"/>
          <w:sz w:val="32"/>
        </w:rPr>
        <w:t>85.48</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sz w:val="32"/>
          <w:szCs w:val="32"/>
        </w:rPr>
        <w:t>8.12</w:t>
      </w:r>
      <w:r>
        <w:rPr>
          <w:rFonts w:ascii="仿宋_GB2312" w:eastAsia="仿宋_GB2312" w:hint="eastAsia"/>
          <w:sz w:val="32"/>
        </w:rPr>
        <w:t>万元，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10.5</w:t>
      </w:r>
      <w:r>
        <w:rPr>
          <w:rFonts w:ascii="仿宋" w:eastAsia="仿宋" w:hAnsi="仿宋" w:cs="仿宋_GB2312"/>
          <w:bCs/>
          <w:kern w:val="0"/>
          <w:sz w:val="32"/>
          <w:szCs w:val="32"/>
        </w:rPr>
        <w:t>%,</w:t>
      </w:r>
      <w:r>
        <w:rPr>
          <w:rFonts w:ascii="仿宋_GB2312" w:eastAsia="仿宋_GB2312" w:hint="eastAsia"/>
          <w:sz w:val="32"/>
        </w:rPr>
        <w:t>主要原因：</w:t>
      </w:r>
      <w:r>
        <w:rPr>
          <w:rFonts w:ascii="仿宋" w:eastAsia="仿宋" w:hAnsi="仿宋" w:cs="仿宋_GB2312" w:hint="eastAsia"/>
          <w:bCs/>
          <w:kern w:val="0"/>
          <w:sz w:val="32"/>
          <w:szCs w:val="32"/>
        </w:rPr>
        <w:t>一是</w:t>
      </w:r>
      <w:r>
        <w:rPr>
          <w:rFonts w:ascii="仿宋_GB2312" w:eastAsia="仿宋_GB2312" w:hint="eastAsia"/>
          <w:sz w:val="32"/>
        </w:rPr>
        <w:t>补缴</w:t>
      </w:r>
      <w:r>
        <w:rPr>
          <w:rFonts w:ascii="仿宋_GB2312" w:eastAsia="仿宋_GB2312" w:hint="eastAsia"/>
          <w:sz w:val="32"/>
        </w:rPr>
        <w:t>2023</w:t>
      </w:r>
      <w:r>
        <w:rPr>
          <w:rFonts w:ascii="仿宋_GB2312" w:eastAsia="仿宋_GB2312" w:hint="eastAsia"/>
          <w:sz w:val="32"/>
        </w:rPr>
        <w:t>年社保清算支出和</w:t>
      </w:r>
      <w:r>
        <w:rPr>
          <w:rFonts w:ascii="仿宋_GB2312" w:eastAsia="仿宋_GB2312" w:hint="eastAsia"/>
          <w:sz w:val="32"/>
        </w:rPr>
        <w:t>2024</w:t>
      </w:r>
      <w:r>
        <w:rPr>
          <w:rFonts w:ascii="仿宋_GB2312" w:eastAsia="仿宋_GB2312" w:hint="eastAsia"/>
          <w:sz w:val="32"/>
        </w:rPr>
        <w:t>年社保基数增加，基本养老保险预算有增长；二是加大统计法宣传力度，</w:t>
      </w:r>
      <w:r>
        <w:rPr>
          <w:rFonts w:ascii="仿宋" w:eastAsia="仿宋" w:hAnsi="仿宋" w:cs="仿宋_GB2312" w:hint="eastAsia"/>
          <w:bCs/>
          <w:kern w:val="0"/>
          <w:sz w:val="32"/>
          <w:szCs w:val="32"/>
        </w:rPr>
        <w:t>宣传支出增加</w:t>
      </w:r>
      <w:r>
        <w:rPr>
          <w:rFonts w:ascii="仿宋_GB2312" w:eastAsia="仿宋_GB2312" w:hint="eastAsia"/>
          <w:sz w:val="32"/>
        </w:rPr>
        <w:t>；三是按照人员占比同县局分担电费，增加水电费支出。</w:t>
      </w:r>
    </w:p>
    <w:p w:rsidR="00961199" w:rsidRDefault="008720E7">
      <w:pPr>
        <w:widowControl/>
        <w:spacing w:line="52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年项目支</w:t>
      </w:r>
      <w:r>
        <w:rPr>
          <w:rFonts w:ascii="仿宋_GB2312" w:eastAsia="仿宋_GB2312" w:hint="eastAsia"/>
          <w:sz w:val="32"/>
        </w:rPr>
        <w:t>8</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20</w:t>
      </w:r>
      <w:r>
        <w:rPr>
          <w:rFonts w:ascii="仿宋" w:eastAsia="仿宋" w:hAnsi="仿宋" w:cs="仿宋_GB2312"/>
          <w:bCs/>
          <w:kern w:val="0"/>
          <w:sz w:val="32"/>
          <w:szCs w:val="32"/>
        </w:rPr>
        <w:t>%,</w:t>
      </w:r>
      <w:r>
        <w:rPr>
          <w:rFonts w:ascii="仿宋_GB2312" w:eastAsia="仿宋_GB2312" w:hint="eastAsia"/>
          <w:sz w:val="32"/>
        </w:rPr>
        <w:t>主要原因是厉行节约，控制公务开支，优先保障人员经费，缩减项目经费规模。</w:t>
      </w:r>
    </w:p>
    <w:p w:rsidR="00961199" w:rsidRDefault="008720E7">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961199" w:rsidRDefault="008720E7">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年机关运行经费</w:t>
      </w:r>
      <w:r>
        <w:rPr>
          <w:rFonts w:ascii="仿宋" w:eastAsia="仿宋" w:hAnsi="仿宋" w:cs="Helvetica" w:hint="eastAsia"/>
          <w:bCs/>
          <w:kern w:val="0"/>
          <w:sz w:val="32"/>
          <w:szCs w:val="32"/>
        </w:rPr>
        <w:t>12.3</w:t>
      </w:r>
      <w:r>
        <w:rPr>
          <w:rFonts w:ascii="仿宋" w:eastAsia="仿宋" w:hAnsi="仿宋" w:cs="Helvetica" w:hint="eastAsia"/>
          <w:bCs/>
          <w:kern w:val="0"/>
          <w:sz w:val="32"/>
          <w:szCs w:val="32"/>
        </w:rPr>
        <w:t>万元，</w:t>
      </w:r>
      <w:r>
        <w:rPr>
          <w:rFonts w:ascii="仿宋_GB2312" w:eastAsia="仿宋_GB2312" w:hint="eastAsia"/>
          <w:sz w:val="32"/>
        </w:rPr>
        <w:t>较上年相比增加</w:t>
      </w:r>
      <w:r>
        <w:rPr>
          <w:rFonts w:ascii="仿宋" w:eastAsia="仿宋" w:hAnsi="仿宋" w:cs="仿宋_GB2312" w:hint="eastAsia"/>
          <w:bCs/>
          <w:kern w:val="0"/>
          <w:sz w:val="32"/>
          <w:szCs w:val="32"/>
        </w:rPr>
        <w:t>2.3</w:t>
      </w:r>
      <w:r>
        <w:rPr>
          <w:rFonts w:ascii="仿宋_GB2312" w:eastAsia="仿宋_GB2312" w:hint="eastAsia"/>
          <w:sz w:val="32"/>
        </w:rPr>
        <w:t>万元，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23</w:t>
      </w:r>
      <w:r>
        <w:rPr>
          <w:rFonts w:ascii="仿宋" w:eastAsia="仿宋" w:hAnsi="仿宋" w:cs="仿宋_GB2312"/>
          <w:bCs/>
          <w:kern w:val="0"/>
          <w:sz w:val="32"/>
          <w:szCs w:val="32"/>
        </w:rPr>
        <w:t>%,</w:t>
      </w:r>
      <w:r>
        <w:rPr>
          <w:rFonts w:ascii="仿宋" w:eastAsia="仿宋" w:hAnsi="仿宋" w:cs="仿宋_GB2312" w:hint="eastAsia"/>
          <w:bCs/>
          <w:kern w:val="0"/>
          <w:sz w:val="32"/>
          <w:szCs w:val="32"/>
        </w:rPr>
        <w:t xml:space="preserve"> </w:t>
      </w:r>
      <w:r>
        <w:rPr>
          <w:rFonts w:ascii="仿宋" w:eastAsia="仿宋" w:hAnsi="仿宋" w:cs="仿宋_GB2312" w:hint="eastAsia"/>
          <w:bCs/>
          <w:kern w:val="0"/>
          <w:sz w:val="32"/>
          <w:szCs w:val="32"/>
        </w:rPr>
        <w:t>增加主要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一</w:t>
      </w:r>
      <w:r>
        <w:rPr>
          <w:rFonts w:ascii="仿宋_GB2312" w:eastAsia="仿宋_GB2312" w:hint="eastAsia"/>
          <w:sz w:val="32"/>
        </w:rPr>
        <w:t>是加大统计法宣传力度，</w:t>
      </w:r>
      <w:r>
        <w:rPr>
          <w:rFonts w:ascii="仿宋" w:eastAsia="仿宋" w:hAnsi="仿宋" w:cs="仿宋_GB2312" w:hint="eastAsia"/>
          <w:bCs/>
          <w:kern w:val="0"/>
          <w:sz w:val="32"/>
          <w:szCs w:val="32"/>
        </w:rPr>
        <w:t>宣传支出增加</w:t>
      </w:r>
      <w:r>
        <w:rPr>
          <w:rFonts w:ascii="仿宋_GB2312" w:eastAsia="仿宋_GB2312" w:hint="eastAsia"/>
          <w:sz w:val="32"/>
        </w:rPr>
        <w:t>；二是按照人员占比同县局分担电费，增加水电费支出</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w:t>
      </w:r>
      <w:r>
        <w:rPr>
          <w:rFonts w:ascii="仿宋" w:eastAsia="仿宋" w:hAnsi="仿宋" w:cs="Helvetica" w:hint="eastAsia"/>
          <w:bCs/>
          <w:kern w:val="0"/>
          <w:sz w:val="32"/>
          <w:szCs w:val="32"/>
        </w:rPr>
        <w:t>0.6</w:t>
      </w:r>
      <w:r>
        <w:rPr>
          <w:rFonts w:ascii="仿宋" w:eastAsia="仿宋" w:hAnsi="仿宋" w:cs="Helvetica" w:hint="eastAsia"/>
          <w:bCs/>
          <w:kern w:val="0"/>
          <w:sz w:val="32"/>
          <w:szCs w:val="32"/>
        </w:rPr>
        <w:t>万元，</w:t>
      </w:r>
      <w:r>
        <w:rPr>
          <w:rFonts w:ascii="仿宋" w:eastAsia="仿宋" w:hAnsi="仿宋" w:cs="Helvetica" w:hint="eastAsia"/>
          <w:bCs/>
          <w:kern w:val="0"/>
          <w:sz w:val="32"/>
          <w:szCs w:val="32"/>
        </w:rPr>
        <w:t>印刷</w:t>
      </w:r>
      <w:r>
        <w:rPr>
          <w:rFonts w:ascii="仿宋" w:eastAsia="仿宋" w:hAnsi="仿宋" w:cs="Helvetica" w:hint="eastAsia"/>
          <w:bCs/>
          <w:kern w:val="0"/>
          <w:sz w:val="32"/>
          <w:szCs w:val="32"/>
        </w:rPr>
        <w:t>费</w:t>
      </w:r>
      <w:r>
        <w:rPr>
          <w:rFonts w:ascii="仿宋" w:eastAsia="仿宋" w:hAnsi="仿宋" w:cs="Helvetica" w:hint="eastAsia"/>
          <w:bCs/>
          <w:kern w:val="0"/>
          <w:sz w:val="32"/>
          <w:szCs w:val="32"/>
        </w:rPr>
        <w:t>0.1</w:t>
      </w:r>
      <w:r>
        <w:rPr>
          <w:rFonts w:ascii="仿宋" w:eastAsia="仿宋" w:hAnsi="仿宋" w:cs="Helvetica" w:hint="eastAsia"/>
          <w:bCs/>
          <w:kern w:val="0"/>
          <w:sz w:val="32"/>
          <w:szCs w:val="32"/>
        </w:rPr>
        <w:t>万元，</w:t>
      </w:r>
      <w:r>
        <w:rPr>
          <w:rFonts w:ascii="仿宋" w:eastAsia="仿宋" w:hAnsi="仿宋" w:cs="Helvetica" w:hint="eastAsia"/>
          <w:bCs/>
          <w:kern w:val="0"/>
          <w:sz w:val="32"/>
          <w:szCs w:val="32"/>
        </w:rPr>
        <w:t>电费</w:t>
      </w:r>
      <w:r>
        <w:rPr>
          <w:rFonts w:ascii="仿宋" w:eastAsia="仿宋" w:hAnsi="仿宋" w:cs="Helvetica" w:hint="eastAsia"/>
          <w:bCs/>
          <w:kern w:val="0"/>
          <w:sz w:val="32"/>
          <w:szCs w:val="32"/>
        </w:rPr>
        <w:t>0.88</w:t>
      </w:r>
      <w:r>
        <w:rPr>
          <w:rFonts w:ascii="仿宋" w:eastAsia="仿宋" w:hAnsi="仿宋" w:cs="Helvetica" w:hint="eastAsia"/>
          <w:bCs/>
          <w:kern w:val="0"/>
          <w:sz w:val="32"/>
          <w:szCs w:val="32"/>
        </w:rPr>
        <w:t>万元</w:t>
      </w:r>
      <w:r>
        <w:rPr>
          <w:rFonts w:ascii="仿宋" w:eastAsia="仿宋" w:hAnsi="仿宋" w:cs="Helvetica" w:hint="eastAsia"/>
          <w:bCs/>
          <w:kern w:val="0"/>
          <w:sz w:val="32"/>
          <w:szCs w:val="32"/>
        </w:rPr>
        <w:t>，</w:t>
      </w:r>
      <w:r>
        <w:rPr>
          <w:rFonts w:ascii="仿宋" w:eastAsia="仿宋" w:hAnsi="仿宋" w:cs="Helvetica" w:hint="eastAsia"/>
          <w:bCs/>
          <w:kern w:val="0"/>
          <w:sz w:val="32"/>
          <w:szCs w:val="32"/>
        </w:rPr>
        <w:t>差旅费</w:t>
      </w:r>
      <w:r>
        <w:rPr>
          <w:rFonts w:ascii="仿宋" w:eastAsia="仿宋" w:hAnsi="仿宋" w:cs="Helvetica" w:hint="eastAsia"/>
          <w:bCs/>
          <w:kern w:val="0"/>
          <w:sz w:val="32"/>
          <w:szCs w:val="32"/>
        </w:rPr>
        <w:t>0.19</w:t>
      </w:r>
      <w:r>
        <w:rPr>
          <w:rFonts w:ascii="仿宋" w:eastAsia="仿宋" w:hAnsi="仿宋" w:cs="Helvetica" w:hint="eastAsia"/>
          <w:bCs/>
          <w:kern w:val="0"/>
          <w:sz w:val="32"/>
          <w:szCs w:val="32"/>
        </w:rPr>
        <w:t>万元，劳务</w:t>
      </w:r>
      <w:r>
        <w:rPr>
          <w:rFonts w:ascii="仿宋" w:eastAsia="仿宋" w:hAnsi="仿宋" w:cs="Helvetica"/>
          <w:bCs/>
          <w:kern w:val="0"/>
          <w:sz w:val="32"/>
          <w:szCs w:val="32"/>
        </w:rPr>
        <w:t>费</w:t>
      </w:r>
      <w:r>
        <w:rPr>
          <w:rFonts w:ascii="仿宋" w:eastAsia="仿宋" w:hAnsi="仿宋" w:cs="Helvetica" w:hint="eastAsia"/>
          <w:bCs/>
          <w:kern w:val="0"/>
          <w:sz w:val="32"/>
          <w:szCs w:val="32"/>
        </w:rPr>
        <w:t>1.6</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工会经费</w:t>
      </w:r>
      <w:r>
        <w:rPr>
          <w:rFonts w:ascii="仿宋" w:eastAsia="仿宋" w:hAnsi="仿宋" w:cs="Helvetica" w:hint="eastAsia"/>
          <w:bCs/>
          <w:kern w:val="0"/>
          <w:sz w:val="32"/>
          <w:szCs w:val="32"/>
        </w:rPr>
        <w:t>1.5</w:t>
      </w:r>
      <w:r>
        <w:rPr>
          <w:rFonts w:ascii="仿宋" w:eastAsia="仿宋" w:hAnsi="仿宋" w:cs="Helvetica" w:hint="eastAsia"/>
          <w:bCs/>
          <w:kern w:val="0"/>
          <w:sz w:val="32"/>
          <w:szCs w:val="32"/>
        </w:rPr>
        <w:t>万元，福利费</w:t>
      </w:r>
      <w:r>
        <w:rPr>
          <w:rFonts w:ascii="仿宋" w:eastAsia="仿宋" w:hAnsi="仿宋" w:cs="Helvetica" w:hint="eastAsia"/>
          <w:bCs/>
          <w:kern w:val="0"/>
          <w:sz w:val="32"/>
          <w:szCs w:val="32"/>
        </w:rPr>
        <w:t>1.4</w:t>
      </w:r>
      <w:r>
        <w:rPr>
          <w:rFonts w:ascii="仿宋" w:eastAsia="仿宋" w:hAnsi="仿宋" w:cs="Helvetica" w:hint="eastAsia"/>
          <w:bCs/>
          <w:kern w:val="0"/>
          <w:sz w:val="32"/>
          <w:szCs w:val="32"/>
        </w:rPr>
        <w:t>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3</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w:t>
      </w:r>
      <w:r>
        <w:rPr>
          <w:rFonts w:ascii="仿宋" w:eastAsia="仿宋" w:hAnsi="仿宋" w:cs="Helvetica" w:hint="eastAsia"/>
          <w:bCs/>
          <w:kern w:val="0"/>
          <w:sz w:val="32"/>
          <w:szCs w:val="32"/>
        </w:rPr>
        <w:t>3.03</w:t>
      </w:r>
      <w:r>
        <w:rPr>
          <w:rFonts w:ascii="仿宋" w:eastAsia="仿宋" w:hAnsi="仿宋" w:cs="Helvetica" w:hint="eastAsia"/>
          <w:bCs/>
          <w:kern w:val="0"/>
          <w:sz w:val="32"/>
          <w:szCs w:val="32"/>
        </w:rPr>
        <w:t>万元。</w:t>
      </w:r>
    </w:p>
    <w:p w:rsidR="00961199" w:rsidRDefault="008720E7">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961199" w:rsidRDefault="008720E7">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lastRenderedPageBreak/>
        <w:t>2024</w:t>
      </w:r>
      <w:r>
        <w:rPr>
          <w:rFonts w:ascii="仿宋" w:eastAsia="仿宋" w:hAnsi="仿宋" w:cs="Helvetica" w:hint="eastAsia"/>
          <w:bCs/>
          <w:kern w:val="0"/>
          <w:sz w:val="32"/>
          <w:szCs w:val="32"/>
        </w:rPr>
        <w:t>年“三</w:t>
      </w:r>
      <w:r>
        <w:rPr>
          <w:rFonts w:ascii="仿宋" w:eastAsia="仿宋" w:hAnsi="仿宋" w:cs="Helvetica"/>
          <w:bCs/>
          <w:kern w:val="0"/>
          <w:sz w:val="32"/>
          <w:szCs w:val="32"/>
        </w:rPr>
        <w:t>公</w:t>
      </w:r>
      <w:r>
        <w:rPr>
          <w:rFonts w:ascii="仿宋" w:eastAsia="仿宋" w:hAnsi="仿宋" w:cs="Helvetica"/>
          <w:bCs/>
          <w:kern w:val="0"/>
          <w:sz w:val="32"/>
          <w:szCs w:val="32"/>
        </w:rPr>
        <w:t>”</w:t>
      </w:r>
      <w:r>
        <w:rPr>
          <w:rFonts w:ascii="仿宋" w:eastAsia="仿宋" w:hAnsi="仿宋" w:cs="Helvetica"/>
          <w:bCs/>
          <w:kern w:val="0"/>
          <w:sz w:val="32"/>
          <w:szCs w:val="32"/>
        </w:rPr>
        <w:t>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961199" w:rsidRDefault="008720E7">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w:t>
      </w:r>
      <w:r>
        <w:rPr>
          <w:rFonts w:ascii="仿宋" w:eastAsia="仿宋" w:hAnsi="仿宋" w:cs="Arial" w:hint="eastAsia"/>
          <w:sz w:val="32"/>
          <w:szCs w:val="32"/>
        </w:rPr>
        <w:t>.</w:t>
      </w:r>
      <w:r>
        <w:rPr>
          <w:rFonts w:ascii="仿宋" w:eastAsia="仿宋" w:hAnsi="仿宋" w:cs="Arial" w:hint="eastAsia"/>
          <w:sz w:val="32"/>
          <w:szCs w:val="32"/>
        </w:rPr>
        <w:t>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w:t>
      </w:r>
      <w:r>
        <w:rPr>
          <w:rFonts w:ascii="仿宋" w:eastAsia="仿宋" w:hAnsi="仿宋" w:cs="Arial" w:hint="eastAsia"/>
          <w:sz w:val="32"/>
          <w:szCs w:val="32"/>
        </w:rPr>
        <w:t>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961199" w:rsidRDefault="008720E7">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w:t>
      </w:r>
      <w:r>
        <w:rPr>
          <w:rFonts w:ascii="仿宋" w:eastAsia="仿宋" w:hAnsi="仿宋" w:cs="Arial" w:hint="eastAsia"/>
          <w:sz w:val="32"/>
          <w:szCs w:val="32"/>
        </w:rPr>
        <w:t>.</w:t>
      </w:r>
      <w:r>
        <w:rPr>
          <w:rFonts w:ascii="仿宋" w:eastAsia="仿宋" w:hAnsi="仿宋" w:cs="Arial" w:hint="eastAsia"/>
          <w:sz w:val="32"/>
          <w:szCs w:val="32"/>
        </w:rPr>
        <w:t>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w:t>
      </w:r>
      <w:r>
        <w:rPr>
          <w:rFonts w:ascii="仿宋" w:eastAsia="仿宋" w:hAnsi="仿宋" w:cs="Arial" w:hint="eastAsia"/>
          <w:sz w:val="32"/>
          <w:szCs w:val="32"/>
        </w:rPr>
        <w:t>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961199" w:rsidRDefault="008720E7">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w:t>
      </w:r>
      <w:r>
        <w:rPr>
          <w:rFonts w:ascii="仿宋" w:eastAsia="仿宋" w:hAnsi="仿宋" w:cs="Arial" w:hint="eastAsia"/>
          <w:sz w:val="32"/>
          <w:szCs w:val="32"/>
        </w:rPr>
        <w:t>.</w:t>
      </w:r>
      <w:r>
        <w:rPr>
          <w:rFonts w:ascii="仿宋" w:eastAsia="仿宋" w:hAnsi="仿宋" w:cs="Arial" w:hint="eastAsia"/>
          <w:sz w:val="32"/>
          <w:szCs w:val="32"/>
        </w:rPr>
        <w:t>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w:t>
      </w:r>
      <w:r>
        <w:rPr>
          <w:rFonts w:ascii="仿宋_GB2312" w:eastAsia="仿宋_GB2312"/>
          <w:sz w:val="32"/>
        </w:rPr>
        <w:t>0</w:t>
      </w:r>
      <w:r>
        <w:rPr>
          <w:rFonts w:ascii="仿宋_GB2312" w:eastAsia="仿宋_GB2312"/>
          <w:sz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w:t>
      </w:r>
      <w:r>
        <w:rPr>
          <w:rFonts w:ascii="仿宋" w:eastAsia="仿宋" w:hAnsi="仿宋" w:cs="Arial" w:hint="eastAsia"/>
          <w:sz w:val="32"/>
          <w:szCs w:val="32"/>
        </w:rPr>
        <w:t>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hint="eastAsia"/>
          <w:sz w:val="32"/>
          <w:szCs w:val="32"/>
        </w:rPr>
        <w:t>,</w:t>
      </w:r>
      <w:r>
        <w:rPr>
          <w:rFonts w:ascii="仿宋_GB2312" w:eastAsia="仿宋_GB2312" w:hint="eastAsia"/>
          <w:sz w:val="32"/>
        </w:rPr>
        <w:t xml:space="preserve"> </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w:t>
      </w:r>
      <w:r>
        <w:rPr>
          <w:rFonts w:ascii="仿宋" w:eastAsia="仿宋" w:hAnsi="仿宋" w:cs="Arial" w:hint="eastAsia"/>
          <w:sz w:val="32"/>
          <w:szCs w:val="32"/>
        </w:rPr>
        <w:t>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961199" w:rsidRDefault="008720E7">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961199" w:rsidRDefault="008720E7">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年我单位编制政府采购预算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万元，比上年度减少</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万元，减少</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，主要原因：我单位未单独安排政府采购预算。其中：货物类政府采购预算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万元，主要用于无；工程类政府采购预算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万元，主要用于无；服务类政府采购预算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万元，主要用于无。</w:t>
      </w:r>
    </w:p>
    <w:p w:rsidR="00961199" w:rsidRDefault="008720E7">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年面向中小企业采购预算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万元，其中面向小</w:t>
      </w:r>
      <w:proofErr w:type="gramStart"/>
      <w:r>
        <w:rPr>
          <w:rFonts w:ascii="仿宋" w:eastAsia="仿宋" w:hAnsi="仿宋" w:cs="Helvetica" w:hint="eastAsia"/>
          <w:bCs/>
          <w:kern w:val="0"/>
          <w:sz w:val="32"/>
          <w:szCs w:val="32"/>
        </w:rPr>
        <w:t>微企业</w:t>
      </w:r>
      <w:proofErr w:type="gramEnd"/>
      <w:r>
        <w:rPr>
          <w:rFonts w:ascii="仿宋" w:eastAsia="仿宋" w:hAnsi="仿宋" w:cs="Helvetica" w:hint="eastAsia"/>
          <w:bCs/>
          <w:kern w:val="0"/>
          <w:sz w:val="32"/>
          <w:szCs w:val="32"/>
        </w:rPr>
        <w:t>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w:t>
      </w:r>
    </w:p>
    <w:p w:rsidR="00961199" w:rsidRDefault="008720E7">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961199" w:rsidRDefault="008720E7">
      <w:pPr>
        <w:widowControl/>
        <w:spacing w:line="520" w:lineRule="exact"/>
        <w:ind w:firstLineChars="200" w:firstLine="640"/>
        <w:rPr>
          <w:rFonts w:ascii="仿宋" w:eastAsia="仿宋" w:hAnsi="仿宋" w:cs="Helvetica"/>
          <w:bCs/>
          <w:kern w:val="0"/>
          <w:sz w:val="32"/>
          <w:szCs w:val="32"/>
          <w:highlight w:val="red"/>
        </w:rPr>
      </w:pPr>
      <w:r>
        <w:rPr>
          <w:rFonts w:ascii="仿宋" w:eastAsia="仿宋" w:hAnsi="仿宋" w:cs="Helvetica" w:hint="eastAsia"/>
          <w:bCs/>
          <w:kern w:val="0"/>
          <w:sz w:val="32"/>
          <w:szCs w:val="32"/>
        </w:rPr>
        <w:t>截至</w:t>
      </w: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w:t>
      </w:r>
      <w:r>
        <w:rPr>
          <w:rFonts w:ascii="仿宋" w:eastAsia="仿宋" w:hAnsi="仿宋" w:cs="Helvetica"/>
          <w:bCs/>
          <w:kern w:val="0"/>
          <w:sz w:val="32"/>
          <w:szCs w:val="32"/>
        </w:rPr>
        <w:t>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w:t>
      </w:r>
      <w:r>
        <w:rPr>
          <w:rFonts w:ascii="仿宋" w:eastAsia="仿宋" w:hAnsi="仿宋" w:cs="Helvetica"/>
          <w:bCs/>
          <w:kern w:val="0"/>
          <w:sz w:val="32"/>
          <w:szCs w:val="32"/>
        </w:rPr>
        <w:t>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w:t>
      </w:r>
      <w:r>
        <w:rPr>
          <w:rFonts w:ascii="仿宋" w:eastAsia="仿宋" w:hAnsi="仿宋" w:cs="Helvetica"/>
          <w:bCs/>
          <w:kern w:val="0"/>
          <w:sz w:val="32"/>
          <w:szCs w:val="32"/>
        </w:rPr>
        <w:lastRenderedPageBreak/>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w:t>
      </w:r>
      <w:r>
        <w:rPr>
          <w:rFonts w:ascii="仿宋" w:eastAsia="仿宋" w:hAnsi="仿宋" w:cs="Helvetica" w:hint="eastAsia"/>
          <w:bCs/>
          <w:kern w:val="0"/>
          <w:sz w:val="32"/>
          <w:szCs w:val="32"/>
        </w:rPr>
        <w:t>万元以</w:t>
      </w:r>
      <w:r>
        <w:rPr>
          <w:rFonts w:ascii="仿宋" w:eastAsia="仿宋" w:hAnsi="仿宋" w:cs="Helvetica"/>
          <w:bCs/>
          <w:kern w:val="0"/>
          <w:sz w:val="32"/>
          <w:szCs w:val="32"/>
        </w:rPr>
        <w:t>上的通用设备</w:t>
      </w:r>
      <w:r>
        <w:rPr>
          <w:rFonts w:ascii="仿宋" w:eastAsia="仿宋" w:hAnsi="仿宋" w:cs="Helvetica"/>
          <w:bCs/>
          <w:kern w:val="0"/>
          <w:sz w:val="32"/>
          <w:szCs w:val="32"/>
        </w:rPr>
        <w:t>0</w:t>
      </w:r>
      <w:r>
        <w:rPr>
          <w:rFonts w:ascii="仿宋" w:eastAsia="仿宋" w:hAnsi="仿宋" w:cs="Helvetica"/>
          <w:bCs/>
          <w:kern w:val="0"/>
          <w:sz w:val="32"/>
          <w:szCs w:val="32"/>
        </w:rPr>
        <w:t>台（套），单价</w:t>
      </w:r>
      <w:r>
        <w:rPr>
          <w:rFonts w:ascii="仿宋" w:eastAsia="仿宋" w:hAnsi="仿宋" w:cs="Helvetica" w:hint="eastAsia"/>
          <w:bCs/>
          <w:kern w:val="0"/>
          <w:sz w:val="32"/>
          <w:szCs w:val="32"/>
        </w:rPr>
        <w:t>100</w:t>
      </w:r>
      <w:r>
        <w:rPr>
          <w:rFonts w:ascii="仿宋" w:eastAsia="仿宋" w:hAnsi="仿宋" w:cs="Helvetica" w:hint="eastAsia"/>
          <w:bCs/>
          <w:kern w:val="0"/>
          <w:sz w:val="32"/>
          <w:szCs w:val="32"/>
        </w:rPr>
        <w:t>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w:t>
      </w:r>
      <w:r>
        <w:rPr>
          <w:rFonts w:ascii="仿宋" w:eastAsia="仿宋" w:hAnsi="仿宋" w:cs="Helvetica"/>
          <w:bCs/>
          <w:kern w:val="0"/>
          <w:sz w:val="32"/>
          <w:szCs w:val="32"/>
        </w:rPr>
        <w:t>0</w:t>
      </w:r>
      <w:r>
        <w:rPr>
          <w:rFonts w:ascii="仿宋" w:eastAsia="仿宋" w:hAnsi="仿宋" w:cs="Helvetica"/>
          <w:bCs/>
          <w:kern w:val="0"/>
          <w:sz w:val="32"/>
          <w:szCs w:val="32"/>
        </w:rPr>
        <w:t>台（套）</w:t>
      </w:r>
      <w:r>
        <w:rPr>
          <w:rFonts w:ascii="仿宋" w:eastAsia="仿宋" w:hAnsi="仿宋" w:cs="Helvetica" w:hint="eastAsia"/>
          <w:bCs/>
          <w:kern w:val="0"/>
          <w:sz w:val="32"/>
          <w:szCs w:val="32"/>
        </w:rPr>
        <w:t>。</w:t>
      </w:r>
    </w:p>
    <w:p w:rsidR="00961199" w:rsidRDefault="008720E7">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961199" w:rsidRDefault="008720E7">
      <w:pPr>
        <w:widowControl/>
        <w:spacing w:line="560" w:lineRule="exact"/>
        <w:ind w:firstLineChars="200" w:firstLine="640"/>
        <w:rPr>
          <w:rFonts w:ascii="仿宋" w:eastAsia="仿宋" w:hAnsi="仿宋" w:cs="仿宋_GB2312"/>
          <w:bCs/>
          <w:kern w:val="0"/>
          <w:sz w:val="32"/>
          <w:szCs w:val="32"/>
        </w:rPr>
      </w:pPr>
      <w:r>
        <w:rPr>
          <w:rFonts w:ascii="仿宋" w:eastAsia="仿宋" w:hAnsi="仿宋" w:hint="eastAsia"/>
          <w:sz w:val="32"/>
          <w:szCs w:val="32"/>
        </w:rPr>
        <w:t>“</w:t>
      </w:r>
      <w:r>
        <w:rPr>
          <w:rFonts w:ascii="仿宋" w:eastAsia="仿宋" w:hAnsi="仿宋" w:cs="仿宋_GB2312" w:hint="eastAsia"/>
          <w:bCs/>
          <w:kern w:val="0"/>
          <w:sz w:val="32"/>
          <w:szCs w:val="32"/>
        </w:rPr>
        <w:t>全省统计执法专项经费”项目主要内容是：</w:t>
      </w:r>
      <w:r>
        <w:rPr>
          <w:rFonts w:ascii="仿宋" w:eastAsia="仿宋" w:hAnsi="仿宋" w:cs="仿宋_GB2312" w:hint="eastAsia"/>
          <w:bCs/>
          <w:kern w:val="0"/>
          <w:sz w:val="32"/>
          <w:szCs w:val="32"/>
        </w:rPr>
        <w:t>一</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w:t>
      </w:r>
      <w:r>
        <w:rPr>
          <w:rFonts w:ascii="仿宋" w:eastAsia="仿宋" w:hAnsi="仿宋" w:cs="仿宋_GB2312" w:hint="eastAsia"/>
          <w:bCs/>
          <w:kern w:val="0"/>
          <w:sz w:val="32"/>
          <w:szCs w:val="32"/>
        </w:rPr>
        <w:t>，组织企业参加统计法和统计业务的培训</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w:t>
      </w:r>
      <w:r>
        <w:rPr>
          <w:rFonts w:ascii="仿宋" w:eastAsia="仿宋" w:hAnsi="仿宋" w:cs="仿宋_GB2312" w:hint="eastAsia"/>
          <w:bCs/>
          <w:kern w:val="0"/>
          <w:sz w:val="32"/>
          <w:szCs w:val="32"/>
        </w:rPr>
        <w:t>；三是开展“四下”企业核查</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8</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961199" w:rsidRDefault="008720E7">
      <w:pPr>
        <w:widowControl/>
        <w:spacing w:line="560" w:lineRule="exact"/>
        <w:ind w:firstLineChars="200" w:firstLine="640"/>
        <w:rPr>
          <w:rFonts w:ascii="仿宋_GB2312" w:eastAsia="仿宋_GB2312"/>
          <w:sz w:val="32"/>
        </w:rPr>
      </w:pPr>
      <w:r>
        <w:rPr>
          <w:rFonts w:ascii="仿宋_GB2312" w:eastAsia="仿宋_GB2312" w:hint="eastAsia"/>
          <w:sz w:val="32"/>
        </w:rPr>
        <w:t>项目绩效年度</w:t>
      </w:r>
      <w:r>
        <w:rPr>
          <w:rFonts w:ascii="仿宋_GB2312" w:eastAsia="仿宋_GB2312" w:hint="eastAsia"/>
          <w:sz w:val="32"/>
        </w:rPr>
        <w:t>指标</w:t>
      </w:r>
      <w:r>
        <w:rPr>
          <w:rFonts w:ascii="仿宋_GB2312" w:eastAsia="仿宋_GB2312" w:hint="eastAsia"/>
          <w:sz w:val="32"/>
        </w:rPr>
        <w:t>目标：健全统计执法机制，强化统计基层基础工作建设，落实执法业务培训，完成全县地方统计调查数据的质量监测和核查工作。</w:t>
      </w:r>
    </w:p>
    <w:p w:rsidR="00961199" w:rsidRDefault="008720E7">
      <w:pPr>
        <w:widowControl/>
        <w:spacing w:line="560" w:lineRule="exact"/>
        <w:ind w:firstLineChars="200" w:firstLine="640"/>
        <w:rPr>
          <w:rFonts w:ascii="仿宋_GB2312" w:eastAsia="仿宋_GB2312"/>
          <w:sz w:val="32"/>
        </w:rPr>
      </w:pPr>
      <w:r>
        <w:rPr>
          <w:rFonts w:ascii="仿宋_GB2312" w:eastAsia="仿宋_GB2312" w:hint="eastAsia"/>
          <w:sz w:val="32"/>
        </w:rPr>
        <w:t>数量指标：</w:t>
      </w:r>
      <w:r>
        <w:rPr>
          <w:rFonts w:ascii="仿宋_GB2312" w:eastAsia="仿宋_GB2312" w:hint="eastAsia"/>
          <w:sz w:val="32"/>
        </w:rPr>
        <w:t>数据质量核查次数</w:t>
      </w:r>
      <w:r>
        <w:rPr>
          <w:rFonts w:ascii="仿宋_GB2312" w:eastAsia="仿宋_GB2312" w:hint="eastAsia"/>
          <w:sz w:val="32"/>
        </w:rPr>
        <w:t>5</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年。“四下”企业核查数</w:t>
      </w:r>
      <w:r>
        <w:rPr>
          <w:rFonts w:ascii="仿宋_GB2312" w:eastAsia="仿宋_GB2312" w:hint="eastAsia"/>
          <w:sz w:val="32"/>
        </w:rPr>
        <w:t>50</w:t>
      </w:r>
      <w:r>
        <w:rPr>
          <w:rFonts w:ascii="仿宋_GB2312" w:eastAsia="仿宋_GB2312" w:hint="eastAsia"/>
          <w:sz w:val="32"/>
        </w:rPr>
        <w:t>家</w:t>
      </w:r>
      <w:r>
        <w:rPr>
          <w:rFonts w:ascii="仿宋_GB2312" w:eastAsia="仿宋_GB2312" w:hint="eastAsia"/>
          <w:sz w:val="32"/>
        </w:rPr>
        <w:t>/</w:t>
      </w:r>
      <w:r>
        <w:rPr>
          <w:rFonts w:ascii="仿宋_GB2312" w:eastAsia="仿宋_GB2312" w:hint="eastAsia"/>
          <w:sz w:val="32"/>
        </w:rPr>
        <w:t>年</w:t>
      </w:r>
      <w:r>
        <w:rPr>
          <w:rFonts w:ascii="仿宋_GB2312" w:eastAsia="仿宋_GB2312"/>
          <w:sz w:val="32"/>
        </w:rPr>
        <w:t>；</w:t>
      </w:r>
      <w:r>
        <w:rPr>
          <w:rFonts w:ascii="仿宋_GB2312" w:eastAsia="仿宋_GB2312" w:hint="eastAsia"/>
          <w:sz w:val="32"/>
        </w:rPr>
        <w:t>统计监测执法培训</w:t>
      </w:r>
      <w:r>
        <w:rPr>
          <w:rFonts w:ascii="仿宋_GB2312" w:eastAsia="仿宋_GB2312" w:hint="eastAsia"/>
          <w:sz w:val="32"/>
        </w:rPr>
        <w:t>1</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w:t>
      </w:r>
      <w:r>
        <w:rPr>
          <w:rFonts w:ascii="仿宋_GB2312" w:eastAsia="仿宋_GB2312" w:hint="eastAsia"/>
          <w:sz w:val="32"/>
        </w:rPr>
        <w:t>。</w:t>
      </w:r>
    </w:p>
    <w:p w:rsidR="00961199" w:rsidRDefault="008720E7">
      <w:pPr>
        <w:widowControl/>
        <w:spacing w:line="560" w:lineRule="exact"/>
        <w:ind w:firstLineChars="200" w:firstLine="640"/>
        <w:rPr>
          <w:rFonts w:ascii="仿宋_GB2312" w:eastAsia="仿宋_GB2312"/>
          <w:sz w:val="32"/>
        </w:rPr>
      </w:pPr>
      <w:r>
        <w:rPr>
          <w:rFonts w:ascii="仿宋_GB2312" w:eastAsia="仿宋_GB2312" w:hint="eastAsia"/>
          <w:sz w:val="32"/>
        </w:rPr>
        <w:t>质量</w:t>
      </w:r>
      <w:r>
        <w:rPr>
          <w:rFonts w:ascii="仿宋_GB2312" w:eastAsia="仿宋_GB2312" w:hint="eastAsia"/>
          <w:sz w:val="32"/>
        </w:rPr>
        <w:t>指标</w:t>
      </w:r>
      <w:r>
        <w:rPr>
          <w:rFonts w:ascii="仿宋_GB2312" w:eastAsia="仿宋_GB2312" w:hint="eastAsia"/>
          <w:sz w:val="32"/>
        </w:rPr>
        <w:t>：</w:t>
      </w:r>
      <w:r>
        <w:rPr>
          <w:rFonts w:ascii="仿宋_GB2312" w:eastAsia="仿宋_GB2312" w:hint="eastAsia"/>
          <w:sz w:val="32"/>
        </w:rPr>
        <w:t>办公用品采购验收通过率</w:t>
      </w:r>
      <w:r>
        <w:rPr>
          <w:rFonts w:ascii="仿宋_GB2312" w:eastAsia="仿宋_GB2312" w:hint="eastAsia"/>
          <w:sz w:val="32"/>
        </w:rPr>
        <w:t>100%</w:t>
      </w:r>
      <w:r>
        <w:rPr>
          <w:rFonts w:ascii="仿宋_GB2312" w:eastAsia="仿宋_GB2312" w:hint="eastAsia"/>
          <w:sz w:val="32"/>
        </w:rPr>
        <w:t>。</w:t>
      </w:r>
    </w:p>
    <w:p w:rsidR="00961199" w:rsidRDefault="008720E7">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社会效益指标</w:t>
      </w:r>
      <w:r>
        <w:rPr>
          <w:rFonts w:ascii="仿宋_GB2312" w:eastAsia="仿宋_GB2312" w:hint="eastAsia"/>
          <w:sz w:val="32"/>
        </w:rPr>
        <w:t>：</w:t>
      </w:r>
      <w:r>
        <w:rPr>
          <w:rFonts w:ascii="仿宋_GB2312" w:eastAsia="仿宋_GB2312" w:hint="eastAsia"/>
          <w:sz w:val="32"/>
        </w:rPr>
        <w:t>统计法制宣传方式多样性不少于</w:t>
      </w:r>
      <w:r>
        <w:rPr>
          <w:rFonts w:ascii="仿宋_GB2312" w:eastAsia="仿宋_GB2312" w:hint="eastAsia"/>
          <w:sz w:val="32"/>
        </w:rPr>
        <w:t>5</w:t>
      </w:r>
      <w:r>
        <w:rPr>
          <w:rFonts w:ascii="仿宋_GB2312" w:eastAsia="仿宋_GB2312" w:hint="eastAsia"/>
          <w:sz w:val="32"/>
        </w:rPr>
        <w:t>种</w:t>
      </w:r>
      <w:r>
        <w:rPr>
          <w:rFonts w:ascii="仿宋_GB2312" w:eastAsia="仿宋_GB2312"/>
          <w:sz w:val="32"/>
        </w:rPr>
        <w:t>。</w:t>
      </w:r>
    </w:p>
    <w:p w:rsidR="00961199" w:rsidRDefault="008720E7">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961199" w:rsidRDefault="008720E7">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w:t>
      </w:r>
    </w:p>
    <w:p w:rsidR="00961199" w:rsidRDefault="008720E7">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年无一般公共预算“三公”经费支出，故该表为空表。</w:t>
      </w:r>
    </w:p>
    <w:p w:rsidR="00961199" w:rsidRDefault="008720E7">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w:t>
      </w:r>
      <w:proofErr w:type="gramStart"/>
      <w:r>
        <w:rPr>
          <w:rFonts w:ascii="仿宋_GB2312" w:eastAsia="仿宋_GB2312" w:hAnsi="仿宋_GB2312" w:cs="仿宋_GB2312" w:hint="eastAsia"/>
          <w:bCs/>
          <w:kern w:val="0"/>
          <w:sz w:val="32"/>
          <w:szCs w:val="32"/>
        </w:rPr>
        <w:t>无府性</w:t>
      </w:r>
      <w:proofErr w:type="gramEnd"/>
      <w:r>
        <w:rPr>
          <w:rFonts w:ascii="仿宋_GB2312" w:eastAsia="仿宋_GB2312" w:hAnsi="仿宋_GB2312" w:cs="仿宋_GB2312" w:hint="eastAsia"/>
          <w:bCs/>
          <w:kern w:val="0"/>
          <w:sz w:val="32"/>
          <w:szCs w:val="32"/>
        </w:rPr>
        <w:t>基金预算支出，故该表为空表。</w:t>
      </w:r>
    </w:p>
    <w:p w:rsidR="00961199" w:rsidRDefault="008720E7">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其他情况的说明：</w:t>
      </w:r>
    </w:p>
    <w:p w:rsidR="00961199" w:rsidRDefault="008720E7">
      <w:pPr>
        <w:widowControl/>
        <w:spacing w:line="520" w:lineRule="exact"/>
        <w:ind w:firstLine="660"/>
        <w:rPr>
          <w:rFonts w:ascii="仿宋_GB2312" w:eastAsia="仿宋_GB2312" w:hAnsi="仿宋_GB2312" w:cs="仿宋_GB2312"/>
          <w:bCs/>
          <w:kern w:val="0"/>
          <w:sz w:val="32"/>
          <w:szCs w:val="32"/>
        </w:rPr>
      </w:pPr>
      <w:bookmarkStart w:id="0" w:name="_GoBack"/>
      <w:r>
        <w:rPr>
          <w:rFonts w:ascii="仿宋_GB2312" w:eastAsia="仿宋_GB2312" w:hAnsi="仿宋_GB2312" w:cs="仿宋_GB2312" w:hint="eastAsia"/>
          <w:bCs/>
          <w:kern w:val="0"/>
          <w:sz w:val="32"/>
          <w:szCs w:val="32"/>
        </w:rPr>
        <w:t>本单位专项支出。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年本单位专项支出为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961199" w:rsidRDefault="008720E7">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一般性转移支付支出。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年一般性转移支付支出为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961199" w:rsidRDefault="008720E7">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年专项转移支付支出为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bookmarkEnd w:id="0"/>
    <w:p w:rsidR="00961199" w:rsidRDefault="008720E7">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961199" w:rsidRDefault="008720E7">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961199" w:rsidRDefault="008720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961199" w:rsidRDefault="008720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w:t>
      </w:r>
      <w:r>
        <w:rPr>
          <w:rFonts w:ascii="仿宋_GB2312" w:eastAsia="仿宋_GB2312" w:hAnsi="仿宋_GB2312" w:cs="仿宋_GB2312" w:hint="eastAsia"/>
          <w:bCs/>
          <w:kern w:val="0"/>
          <w:sz w:val="32"/>
          <w:szCs w:val="32"/>
        </w:rPr>
        <w:t>货物、工程和服务的行为。政府采购不仅是指具体的采购过程，而且是采购政策、采购程序、采购过程及采购管理的总称，是一种对公共采购管理的制度，是一种政府行为。</w:t>
      </w:r>
    </w:p>
    <w:p w:rsidR="00961199" w:rsidRDefault="008720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961199" w:rsidRDefault="008720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961199" w:rsidRDefault="008720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961199" w:rsidRDefault="008720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961199" w:rsidRDefault="00961199">
      <w:pPr>
        <w:widowControl/>
        <w:spacing w:line="560" w:lineRule="exact"/>
        <w:ind w:firstLineChars="200" w:firstLine="640"/>
        <w:rPr>
          <w:rFonts w:ascii="仿宋_GB2312" w:eastAsia="仿宋_GB2312" w:hAnsi="仿宋_GB2312" w:cs="仿宋_GB2312"/>
          <w:bCs/>
          <w:kern w:val="0"/>
          <w:sz w:val="32"/>
          <w:szCs w:val="32"/>
        </w:rPr>
      </w:pPr>
    </w:p>
    <w:sectPr w:rsidR="0096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hNDY3MWVjMDEzNmJhMWYyOTQ0ZTk2Y2U5MmZlOTYifQ=="/>
  </w:docVars>
  <w:rsids>
    <w:rsidRoot w:val="0010135B"/>
    <w:rsid w:val="0007474A"/>
    <w:rsid w:val="000F1F99"/>
    <w:rsid w:val="0010135B"/>
    <w:rsid w:val="00104384"/>
    <w:rsid w:val="001212FB"/>
    <w:rsid w:val="001F06A4"/>
    <w:rsid w:val="002144B6"/>
    <w:rsid w:val="00295E97"/>
    <w:rsid w:val="002D3ABD"/>
    <w:rsid w:val="002F12C2"/>
    <w:rsid w:val="0030520C"/>
    <w:rsid w:val="00322A49"/>
    <w:rsid w:val="003E7A9D"/>
    <w:rsid w:val="004041DC"/>
    <w:rsid w:val="004069E9"/>
    <w:rsid w:val="004203F4"/>
    <w:rsid w:val="00446C71"/>
    <w:rsid w:val="004503F7"/>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720E7"/>
    <w:rsid w:val="0089100F"/>
    <w:rsid w:val="00911D1D"/>
    <w:rsid w:val="00936938"/>
    <w:rsid w:val="00961199"/>
    <w:rsid w:val="0096313A"/>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E60EE"/>
    <w:rsid w:val="0155440A"/>
    <w:rsid w:val="03362B6C"/>
    <w:rsid w:val="04A16B6F"/>
    <w:rsid w:val="0D485C75"/>
    <w:rsid w:val="0E4B2C48"/>
    <w:rsid w:val="0FCA6483"/>
    <w:rsid w:val="1178173A"/>
    <w:rsid w:val="11EE76A5"/>
    <w:rsid w:val="13143B13"/>
    <w:rsid w:val="13E10270"/>
    <w:rsid w:val="14780770"/>
    <w:rsid w:val="184402AA"/>
    <w:rsid w:val="1A403D7C"/>
    <w:rsid w:val="203B1297"/>
    <w:rsid w:val="20494244"/>
    <w:rsid w:val="288E455E"/>
    <w:rsid w:val="2BDD6474"/>
    <w:rsid w:val="2CBB6F02"/>
    <w:rsid w:val="2D4F41C3"/>
    <w:rsid w:val="2DEC4ECE"/>
    <w:rsid w:val="2E2C723F"/>
    <w:rsid w:val="36801E51"/>
    <w:rsid w:val="38D46734"/>
    <w:rsid w:val="3C155C44"/>
    <w:rsid w:val="3EAE40E4"/>
    <w:rsid w:val="3F76508E"/>
    <w:rsid w:val="40F2256A"/>
    <w:rsid w:val="41FC1CE9"/>
    <w:rsid w:val="4263771D"/>
    <w:rsid w:val="46E81450"/>
    <w:rsid w:val="4B35552D"/>
    <w:rsid w:val="4C12586E"/>
    <w:rsid w:val="4C676F39"/>
    <w:rsid w:val="4CCB6A55"/>
    <w:rsid w:val="4CEF57C1"/>
    <w:rsid w:val="50733B03"/>
    <w:rsid w:val="53D10753"/>
    <w:rsid w:val="59B26250"/>
    <w:rsid w:val="59C60849"/>
    <w:rsid w:val="5A941F09"/>
    <w:rsid w:val="5B052B6C"/>
    <w:rsid w:val="5D2B36A2"/>
    <w:rsid w:val="5E2B17A1"/>
    <w:rsid w:val="60CC2038"/>
    <w:rsid w:val="62040D67"/>
    <w:rsid w:val="65B97414"/>
    <w:rsid w:val="6CA200F0"/>
    <w:rsid w:val="77493F8A"/>
    <w:rsid w:val="78122431"/>
    <w:rsid w:val="798853AF"/>
    <w:rsid w:val="7B25311D"/>
    <w:rsid w:val="7BA71A2A"/>
    <w:rsid w:val="7DE74700"/>
    <w:rsid w:val="7F0A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4DAA2B1-0A8C-40A4-8B45-24D6029D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2612</Characters>
  <Application>Microsoft Office Word</Application>
  <DocSecurity>0</DocSecurity>
  <Lines>21</Lines>
  <Paragraphs>6</Paragraphs>
  <ScaleCrop>false</ScaleCrop>
  <Company>Microsoft</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6</cp:revision>
  <cp:lastPrinted>2022-02-22T02:20:00Z</cp:lastPrinted>
  <dcterms:created xsi:type="dcterms:W3CDTF">2024-02-21T06:27:00Z</dcterms:created>
  <dcterms:modified xsi:type="dcterms:W3CDTF">2024-03-18T05:21:00Z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94CCA7EA43A74429B460E1364D5D8EBC_12</vt:lpwstr>
  </property>
</Properties>
</file>