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4F" w:rsidRDefault="00C03D4F">
      <w:pPr>
        <w:widowControl/>
        <w:outlineLvl w:val="1"/>
        <w:rPr>
          <w:rFonts w:ascii="inherit" w:eastAsia="微软雅黑" w:hAnsi="inherit" w:cs="Helvetica" w:hint="eastAsia"/>
          <w:color w:val="333333"/>
          <w:kern w:val="0"/>
          <w:sz w:val="45"/>
          <w:szCs w:val="45"/>
        </w:rPr>
      </w:pPr>
    </w:p>
    <w:p w:rsidR="00C03D4F" w:rsidRDefault="005661EB">
      <w:pPr>
        <w:widowControl/>
        <w:spacing w:line="560" w:lineRule="exact"/>
        <w:jc w:val="center"/>
        <w:outlineLvl w:val="1"/>
        <w:rPr>
          <w:rFonts w:ascii="方正小标宋简体" w:eastAsia="方正小标宋简体" w:hAnsi="inherit" w:cs="Helvetica" w:hint="eastAsia"/>
          <w:color w:val="333333"/>
          <w:kern w:val="0"/>
          <w:sz w:val="45"/>
          <w:szCs w:val="45"/>
        </w:rPr>
      </w:pPr>
      <w:r>
        <w:rPr>
          <w:rFonts w:ascii="黑体" w:eastAsia="黑体" w:hAnsi="黑体" w:cs="黑体" w:hint="eastAsia"/>
          <w:color w:val="333333"/>
          <w:kern w:val="0"/>
          <w:sz w:val="44"/>
          <w:szCs w:val="44"/>
        </w:rPr>
        <w:t>湖北省统计局</w:t>
      </w:r>
      <w:r>
        <w:rPr>
          <w:rFonts w:ascii="黑体" w:eastAsia="黑体" w:hAnsi="黑体" w:cs="黑体" w:hint="eastAsia"/>
          <w:color w:val="333333"/>
          <w:kern w:val="0"/>
          <w:sz w:val="44"/>
          <w:szCs w:val="44"/>
        </w:rPr>
        <w:t>咸宁</w:t>
      </w:r>
      <w:r>
        <w:rPr>
          <w:rFonts w:ascii="黑体" w:eastAsia="黑体" w:hAnsi="黑体" w:cs="黑体" w:hint="eastAsia"/>
          <w:color w:val="333333"/>
          <w:kern w:val="0"/>
          <w:sz w:val="44"/>
          <w:szCs w:val="44"/>
        </w:rPr>
        <w:t>调查监测</w:t>
      </w:r>
      <w:r>
        <w:rPr>
          <w:rFonts w:ascii="黑体" w:eastAsia="黑体" w:hAnsi="黑体" w:cs="黑体" w:hint="eastAsia"/>
          <w:color w:val="333333"/>
          <w:kern w:val="0"/>
          <w:sz w:val="44"/>
          <w:szCs w:val="44"/>
        </w:rPr>
        <w:t>分局</w:t>
      </w:r>
      <w:r>
        <w:rPr>
          <w:rFonts w:ascii="黑体" w:eastAsia="黑体" w:hAnsi="黑体" w:cs="黑体" w:hint="eastAsia"/>
          <w:color w:val="333333"/>
          <w:kern w:val="0"/>
          <w:sz w:val="44"/>
          <w:szCs w:val="44"/>
        </w:rPr>
        <w:br/>
      </w:r>
      <w:r>
        <w:rPr>
          <w:rFonts w:ascii="黑体" w:eastAsia="黑体" w:hAnsi="黑体" w:cs="黑体" w:hint="eastAsia"/>
          <w:color w:val="333333"/>
          <w:kern w:val="0"/>
          <w:sz w:val="44"/>
          <w:szCs w:val="44"/>
        </w:rPr>
        <w:t>202</w:t>
      </w:r>
      <w:r>
        <w:rPr>
          <w:rFonts w:ascii="黑体" w:eastAsia="黑体" w:hAnsi="黑体" w:cs="黑体" w:hint="eastAsia"/>
          <w:color w:val="333333"/>
          <w:kern w:val="0"/>
          <w:sz w:val="44"/>
          <w:szCs w:val="44"/>
        </w:rPr>
        <w:t>3</w:t>
      </w:r>
      <w:r>
        <w:rPr>
          <w:rFonts w:ascii="黑体" w:eastAsia="黑体" w:hAnsi="黑体" w:cs="黑体" w:hint="eastAsia"/>
          <w:color w:val="333333"/>
          <w:kern w:val="0"/>
          <w:sz w:val="44"/>
          <w:szCs w:val="44"/>
        </w:rPr>
        <w:t>年单位预算公开情况说明</w:t>
      </w:r>
    </w:p>
    <w:p w:rsidR="00C03D4F" w:rsidRDefault="005661EB">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C03D4F" w:rsidRDefault="00C03D4F">
      <w:pPr>
        <w:widowControl/>
        <w:spacing w:line="480" w:lineRule="exact"/>
        <w:jc w:val="left"/>
        <w:rPr>
          <w:rFonts w:ascii="仿宋" w:eastAsia="仿宋" w:hAnsi="仿宋" w:cs="仿宋"/>
          <w:color w:val="333333"/>
          <w:kern w:val="0"/>
          <w:sz w:val="32"/>
          <w:szCs w:val="32"/>
        </w:rPr>
      </w:pPr>
    </w:p>
    <w:p w:rsidR="00C03D4F" w:rsidRDefault="00C03D4F">
      <w:pPr>
        <w:widowControl/>
        <w:spacing w:line="480" w:lineRule="exact"/>
        <w:jc w:val="left"/>
        <w:rPr>
          <w:rFonts w:ascii="仿宋" w:eastAsia="仿宋" w:hAnsi="仿宋" w:cs="仿宋"/>
          <w:color w:val="333333"/>
          <w:kern w:val="0"/>
          <w:sz w:val="32"/>
          <w:szCs w:val="32"/>
        </w:rPr>
      </w:pP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C03D4F" w:rsidRDefault="005661EB">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C03D4F" w:rsidRDefault="005661EB">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C03D4F" w:rsidRDefault="005661EB">
      <w:pPr>
        <w:widowControl/>
        <w:spacing w:line="520" w:lineRule="exact"/>
        <w:ind w:firstLineChars="150" w:firstLine="361"/>
        <w:rPr>
          <w:rFonts w:asciiTheme="minorEastAsia" w:hAnsiTheme="minorEastAsia" w:cs="Helvetica"/>
          <w:color w:val="333333"/>
          <w:kern w:val="0"/>
          <w:sz w:val="24"/>
          <w:szCs w:val="24"/>
        </w:rPr>
      </w:pPr>
      <w:r>
        <w:rPr>
          <w:rFonts w:asciiTheme="minorEastAsia" w:hAnsiTheme="minorEastAsia" w:cs="Helvetica" w:hint="eastAsia"/>
          <w:b/>
          <w:color w:val="333333"/>
          <w:kern w:val="0"/>
          <w:sz w:val="24"/>
          <w:szCs w:val="24"/>
        </w:rPr>
        <w:t xml:space="preserve"> </w:t>
      </w: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C03D4F">
      <w:pPr>
        <w:widowControl/>
        <w:spacing w:line="480" w:lineRule="exact"/>
        <w:jc w:val="left"/>
        <w:rPr>
          <w:rFonts w:asciiTheme="minorEastAsia" w:hAnsiTheme="minorEastAsia" w:cs="Helvetica"/>
          <w:b/>
          <w:color w:val="333333"/>
          <w:kern w:val="0"/>
          <w:sz w:val="24"/>
          <w:szCs w:val="24"/>
        </w:rPr>
      </w:pPr>
    </w:p>
    <w:p w:rsidR="00C03D4F" w:rsidRDefault="00C03D4F">
      <w:pPr>
        <w:widowControl/>
        <w:spacing w:line="480" w:lineRule="exact"/>
        <w:ind w:firstLineChars="200" w:firstLine="482"/>
        <w:jc w:val="left"/>
        <w:rPr>
          <w:rFonts w:asciiTheme="minorEastAsia" w:hAnsiTheme="minorEastAsia" w:cs="Helvetica"/>
          <w:b/>
          <w:color w:val="333333"/>
          <w:kern w:val="0"/>
          <w:sz w:val="24"/>
          <w:szCs w:val="24"/>
        </w:rPr>
      </w:pPr>
    </w:p>
    <w:p w:rsidR="00C03D4F" w:rsidRDefault="005661EB">
      <w:pPr>
        <w:widowControl/>
        <w:numPr>
          <w:ilvl w:val="0"/>
          <w:numId w:val="1"/>
        </w:numPr>
        <w:spacing w:line="480" w:lineRule="exact"/>
        <w:ind w:firstLineChars="200" w:firstLine="640"/>
        <w:jc w:val="left"/>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单位主要职责</w:t>
      </w:r>
    </w:p>
    <w:p w:rsidR="00C03D4F" w:rsidRDefault="005661EB">
      <w:pPr>
        <w:widowControl/>
        <w:spacing w:line="560" w:lineRule="exact"/>
        <w:ind w:firstLineChars="200" w:firstLine="640"/>
        <w:rPr>
          <w:rFonts w:asciiTheme="majorEastAsia" w:eastAsiaTheme="majorEastAsia" w:hAnsiTheme="majorEastAsia" w:cs="Helvetica"/>
          <w:b/>
          <w:color w:val="333333"/>
          <w:kern w:val="0"/>
          <w:sz w:val="24"/>
          <w:szCs w:val="24"/>
        </w:rPr>
      </w:pPr>
      <w:r>
        <w:rPr>
          <w:rFonts w:ascii="仿宋" w:eastAsia="仿宋" w:hAnsi="仿宋" w:cs="仿宋" w:hint="eastAsia"/>
          <w:sz w:val="32"/>
          <w:szCs w:val="32"/>
        </w:rPr>
        <w:t>对</w:t>
      </w:r>
      <w:r>
        <w:rPr>
          <w:rFonts w:ascii="仿宋" w:eastAsia="仿宋" w:hAnsi="仿宋" w:cs="仿宋" w:hint="eastAsia"/>
          <w:sz w:val="32"/>
          <w:szCs w:val="32"/>
        </w:rPr>
        <w:t>咸宁</w:t>
      </w:r>
      <w:r>
        <w:rPr>
          <w:rFonts w:ascii="仿宋" w:eastAsia="仿宋" w:hAnsi="仿宋" w:cs="仿宋" w:hint="eastAsia"/>
          <w:sz w:val="32"/>
          <w:szCs w:val="32"/>
        </w:rPr>
        <w:t>市统计数据质量进行监测和核查；组织实施统计调查和监测工作；参与统计执法相关工作；参与大型国情国力调查等重大统计工作；负责对县级调查队进行业务指导和协调；协助</w:t>
      </w:r>
      <w:r>
        <w:rPr>
          <w:rFonts w:ascii="仿宋" w:eastAsia="仿宋" w:hAnsi="仿宋" w:cs="仿宋" w:hint="eastAsia"/>
          <w:sz w:val="32"/>
          <w:szCs w:val="32"/>
        </w:rPr>
        <w:t>咸宁</w:t>
      </w:r>
      <w:r>
        <w:rPr>
          <w:rFonts w:ascii="仿宋" w:eastAsia="仿宋" w:hAnsi="仿宋" w:cs="仿宋" w:hint="eastAsia"/>
          <w:sz w:val="32"/>
          <w:szCs w:val="32"/>
        </w:rPr>
        <w:t>市统计局开展相关工作；完成省统计局、省统计局调查监测中心交办的其他工作。</w:t>
      </w:r>
    </w:p>
    <w:p w:rsidR="00C03D4F" w:rsidRDefault="005661EB">
      <w:pPr>
        <w:widowControl/>
        <w:numPr>
          <w:ilvl w:val="0"/>
          <w:numId w:val="1"/>
        </w:numPr>
        <w:spacing w:line="480" w:lineRule="exact"/>
        <w:ind w:firstLineChars="200" w:firstLine="640"/>
        <w:jc w:val="left"/>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机构设置情况</w:t>
      </w:r>
    </w:p>
    <w:p w:rsidR="00C03D4F" w:rsidRDefault="005661EB">
      <w:pPr>
        <w:widowControl/>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我单位设</w:t>
      </w:r>
      <w:r>
        <w:rPr>
          <w:rFonts w:ascii="仿宋" w:eastAsia="仿宋" w:hAnsi="仿宋" w:cs="仿宋" w:hint="eastAsia"/>
          <w:sz w:val="32"/>
          <w:szCs w:val="32"/>
          <w:lang w:val="zh-CN"/>
        </w:rPr>
        <w:t>2</w:t>
      </w:r>
      <w:r>
        <w:rPr>
          <w:rFonts w:ascii="仿宋" w:eastAsia="仿宋" w:hAnsi="仿宋" w:cs="仿宋" w:hint="eastAsia"/>
          <w:sz w:val="32"/>
          <w:szCs w:val="32"/>
          <w:lang w:val="zh-CN"/>
        </w:rPr>
        <w:t>个内设机构：调查监测</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科、调查监测二科。</w:t>
      </w:r>
    </w:p>
    <w:p w:rsidR="00C03D4F" w:rsidRDefault="005661EB">
      <w:pPr>
        <w:widowControl/>
        <w:spacing w:line="560" w:lineRule="exact"/>
        <w:ind w:firstLineChars="200" w:firstLine="640"/>
        <w:rPr>
          <w:rFonts w:ascii="仿宋" w:eastAsia="仿宋" w:hAnsi="仿宋" w:cs="仿宋"/>
          <w:sz w:val="32"/>
          <w:szCs w:val="32"/>
          <w:lang w:val="zh-CN"/>
        </w:rPr>
      </w:pPr>
      <w:r>
        <w:rPr>
          <w:rFonts w:ascii="楷体" w:eastAsia="楷体" w:hAnsi="楷体" w:cs="楷体" w:hint="eastAsia"/>
          <w:sz w:val="32"/>
          <w:szCs w:val="32"/>
          <w:lang w:val="zh-CN"/>
        </w:rPr>
        <w:t>（一）调查监测</w:t>
      </w:r>
      <w:proofErr w:type="gramStart"/>
      <w:r>
        <w:rPr>
          <w:rFonts w:ascii="楷体" w:eastAsia="楷体" w:hAnsi="楷体" w:cs="楷体" w:hint="eastAsia"/>
          <w:sz w:val="32"/>
          <w:szCs w:val="32"/>
          <w:lang w:val="zh-CN"/>
        </w:rPr>
        <w:t>一</w:t>
      </w:r>
      <w:proofErr w:type="gramEnd"/>
      <w:r>
        <w:rPr>
          <w:rFonts w:ascii="楷体" w:eastAsia="楷体" w:hAnsi="楷体" w:cs="楷体" w:hint="eastAsia"/>
          <w:sz w:val="32"/>
          <w:szCs w:val="32"/>
          <w:lang w:val="zh-CN"/>
        </w:rPr>
        <w:t>科的主要职责是：</w:t>
      </w:r>
      <w:r>
        <w:rPr>
          <w:rFonts w:ascii="仿宋" w:eastAsia="仿宋" w:hAnsi="仿宋" w:cs="仿宋" w:hint="eastAsia"/>
          <w:sz w:val="32"/>
          <w:szCs w:val="32"/>
          <w:lang w:val="zh-CN"/>
        </w:rPr>
        <w:t>负责统计数据质量监测和核查；负责分局的日常管理和综合协调；负责县级调查</w:t>
      </w:r>
      <w:proofErr w:type="gramStart"/>
      <w:r>
        <w:rPr>
          <w:rFonts w:ascii="仿宋" w:eastAsia="仿宋" w:hAnsi="仿宋" w:cs="仿宋" w:hint="eastAsia"/>
          <w:sz w:val="32"/>
          <w:szCs w:val="32"/>
          <w:lang w:val="zh-CN"/>
        </w:rPr>
        <w:t>队相关</w:t>
      </w:r>
      <w:proofErr w:type="gramEnd"/>
      <w:r>
        <w:rPr>
          <w:rFonts w:ascii="仿宋" w:eastAsia="仿宋" w:hAnsi="仿宋" w:cs="仿宋" w:hint="eastAsia"/>
          <w:sz w:val="32"/>
          <w:szCs w:val="32"/>
          <w:lang w:val="zh-CN"/>
        </w:rPr>
        <w:t>业务指导和协调；组织开展相关统计调查和监测工作；参与统计执法相关工作；参与大型国情国力调查等重大统计工作</w:t>
      </w:r>
      <w:r>
        <w:rPr>
          <w:rFonts w:ascii="仿宋" w:eastAsia="仿宋" w:hAnsi="仿宋" w:cs="仿宋" w:hint="eastAsia"/>
          <w:sz w:val="32"/>
          <w:szCs w:val="32"/>
          <w:lang w:val="zh-CN"/>
        </w:rPr>
        <w:t>；协助</w:t>
      </w:r>
      <w:r>
        <w:rPr>
          <w:rFonts w:ascii="仿宋" w:eastAsia="仿宋" w:hAnsi="仿宋" w:cs="仿宋" w:hint="eastAsia"/>
          <w:sz w:val="32"/>
          <w:szCs w:val="32"/>
        </w:rPr>
        <w:t>咸宁</w:t>
      </w:r>
      <w:r>
        <w:rPr>
          <w:rFonts w:ascii="仿宋" w:eastAsia="仿宋" w:hAnsi="仿宋" w:cs="仿宋" w:hint="eastAsia"/>
          <w:sz w:val="32"/>
          <w:szCs w:val="32"/>
          <w:lang w:val="zh-CN"/>
        </w:rPr>
        <w:t>市统计局开展相关工作；完成省统计局、省统计局调查监测中心交办的其他工作。</w:t>
      </w:r>
    </w:p>
    <w:p w:rsidR="00C03D4F" w:rsidRDefault="005661EB">
      <w:pPr>
        <w:widowControl/>
        <w:spacing w:line="560" w:lineRule="exact"/>
        <w:ind w:firstLineChars="200" w:firstLine="640"/>
        <w:rPr>
          <w:rFonts w:asciiTheme="majorEastAsia" w:eastAsiaTheme="majorEastAsia" w:hAnsiTheme="majorEastAsia" w:cs="Helvetica"/>
          <w:b/>
          <w:color w:val="333333"/>
          <w:kern w:val="0"/>
          <w:sz w:val="24"/>
          <w:szCs w:val="24"/>
        </w:rPr>
      </w:pPr>
      <w:r>
        <w:rPr>
          <w:rFonts w:ascii="楷体" w:eastAsia="楷体" w:hAnsi="楷体" w:cs="楷体" w:hint="eastAsia"/>
          <w:sz w:val="32"/>
          <w:szCs w:val="32"/>
          <w:lang w:val="zh-CN"/>
        </w:rPr>
        <w:t>（二）调查监测二科的主要职责是：</w:t>
      </w:r>
      <w:r>
        <w:rPr>
          <w:rFonts w:ascii="仿宋" w:eastAsia="仿宋" w:hAnsi="仿宋" w:cs="仿宋" w:hint="eastAsia"/>
          <w:sz w:val="32"/>
          <w:szCs w:val="32"/>
          <w:lang w:val="zh-CN"/>
        </w:rPr>
        <w:t>负责统计数据质量监测和核查；负责对县级调查队开展相关业务指导；开展统计执法相关工作；参与大型国情国力调查等重大统计工作；协助</w:t>
      </w:r>
      <w:r>
        <w:rPr>
          <w:rFonts w:ascii="仿宋" w:eastAsia="仿宋" w:hAnsi="仿宋" w:cs="仿宋" w:hint="eastAsia"/>
          <w:sz w:val="32"/>
          <w:szCs w:val="32"/>
        </w:rPr>
        <w:t>咸宁</w:t>
      </w:r>
      <w:r>
        <w:rPr>
          <w:rFonts w:ascii="仿宋" w:eastAsia="仿宋" w:hAnsi="仿宋" w:cs="仿宋" w:hint="eastAsia"/>
          <w:sz w:val="32"/>
          <w:szCs w:val="32"/>
          <w:lang w:val="zh-CN"/>
        </w:rPr>
        <w:t>市统计局开展相关工作；完成省统计局、省统计局调查监测中心交办的其他工作。</w:t>
      </w:r>
    </w:p>
    <w:p w:rsidR="00C03D4F" w:rsidRDefault="005661EB">
      <w:pPr>
        <w:widowControl/>
        <w:numPr>
          <w:ilvl w:val="0"/>
          <w:numId w:val="1"/>
        </w:numPr>
        <w:spacing w:line="480" w:lineRule="exact"/>
        <w:ind w:firstLineChars="200" w:firstLine="640"/>
        <w:jc w:val="left"/>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预算收支及增减变化情况</w:t>
      </w:r>
    </w:p>
    <w:p w:rsidR="00C03D4F" w:rsidRDefault="005661EB">
      <w:pPr>
        <w:widowControl/>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预算收入情况：</w:t>
      </w:r>
      <w:r>
        <w:rPr>
          <w:rFonts w:ascii="仿宋_GB2312" w:eastAsia="仿宋_GB2312" w:hAnsi="仿宋_GB2312" w:cs="仿宋_GB2312" w:hint="eastAsia"/>
          <w:color w:val="333333"/>
          <w:sz w:val="32"/>
          <w:szCs w:val="32"/>
        </w:rPr>
        <w:t>202</w:t>
      </w: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年本年收入预计为</w:t>
      </w:r>
      <w:r>
        <w:rPr>
          <w:rFonts w:ascii="仿宋_GB2312" w:eastAsia="仿宋_GB2312" w:hAnsi="仿宋_GB2312" w:cs="仿宋_GB2312" w:hint="eastAsia"/>
          <w:color w:val="333333"/>
          <w:sz w:val="32"/>
          <w:szCs w:val="32"/>
        </w:rPr>
        <w:t>243.83</w:t>
      </w:r>
      <w:r>
        <w:rPr>
          <w:rFonts w:ascii="仿宋_GB2312" w:eastAsia="仿宋_GB2312" w:hAnsi="仿宋_GB2312" w:cs="仿宋_GB2312" w:hint="eastAsia"/>
          <w:color w:val="333333"/>
          <w:sz w:val="32"/>
          <w:szCs w:val="32"/>
        </w:rPr>
        <w:t>万元，</w:t>
      </w:r>
      <w:r>
        <w:rPr>
          <w:rFonts w:ascii="仿宋" w:eastAsia="仿宋" w:hAnsi="仿宋" w:cs="仿宋" w:hint="eastAsia"/>
          <w:sz w:val="32"/>
          <w:szCs w:val="32"/>
          <w:lang w:val="zh-CN"/>
        </w:rPr>
        <w:t>比上年</w:t>
      </w:r>
      <w:r>
        <w:rPr>
          <w:rFonts w:ascii="仿宋" w:eastAsia="仿宋" w:hAnsi="仿宋" w:cs="仿宋" w:hint="eastAsia"/>
          <w:sz w:val="32"/>
          <w:szCs w:val="32"/>
        </w:rPr>
        <w:t>减少</w:t>
      </w:r>
      <w:r>
        <w:rPr>
          <w:rFonts w:ascii="仿宋" w:eastAsia="仿宋" w:hAnsi="仿宋" w:cs="仿宋" w:hint="eastAsia"/>
          <w:sz w:val="32"/>
          <w:szCs w:val="32"/>
        </w:rPr>
        <w:t>17.97</w:t>
      </w:r>
      <w:r>
        <w:rPr>
          <w:rFonts w:ascii="仿宋" w:eastAsia="仿宋" w:hAnsi="仿宋" w:cs="仿宋" w:hint="eastAsia"/>
          <w:sz w:val="32"/>
          <w:szCs w:val="32"/>
          <w:lang w:val="zh-CN"/>
        </w:rPr>
        <w:t>万元，</w:t>
      </w:r>
      <w:r>
        <w:rPr>
          <w:rFonts w:ascii="仿宋" w:eastAsia="仿宋" w:hAnsi="仿宋" w:cs="仿宋" w:hint="eastAsia"/>
          <w:sz w:val="32"/>
          <w:szCs w:val="32"/>
        </w:rPr>
        <w:t>减少</w:t>
      </w:r>
      <w:r>
        <w:rPr>
          <w:rFonts w:ascii="仿宋" w:eastAsia="仿宋" w:hAnsi="仿宋" w:cs="仿宋" w:hint="eastAsia"/>
          <w:sz w:val="32"/>
          <w:szCs w:val="32"/>
        </w:rPr>
        <w:t>6.86</w:t>
      </w:r>
      <w:r>
        <w:rPr>
          <w:rFonts w:ascii="仿宋" w:eastAsia="仿宋" w:hAnsi="仿宋" w:cs="仿宋" w:hint="eastAsia"/>
          <w:sz w:val="32"/>
          <w:szCs w:val="32"/>
          <w:lang w:val="zh-CN"/>
        </w:rPr>
        <w:t>%</w:t>
      </w:r>
      <w:r>
        <w:rPr>
          <w:rFonts w:ascii="仿宋" w:eastAsia="仿宋" w:hAnsi="仿宋" w:cs="仿宋" w:hint="eastAsia"/>
          <w:sz w:val="32"/>
          <w:szCs w:val="32"/>
          <w:lang w:val="zh-CN"/>
        </w:rPr>
        <w:t>。其中，经费拨款</w:t>
      </w:r>
      <w:r>
        <w:rPr>
          <w:rFonts w:ascii="仿宋" w:eastAsia="仿宋" w:hAnsi="仿宋" w:cs="仿宋" w:hint="eastAsia"/>
          <w:sz w:val="32"/>
          <w:szCs w:val="32"/>
        </w:rPr>
        <w:t>243.83</w:t>
      </w:r>
      <w:r>
        <w:rPr>
          <w:rFonts w:ascii="仿宋" w:eastAsia="仿宋" w:hAnsi="仿宋" w:cs="仿宋" w:hint="eastAsia"/>
          <w:sz w:val="32"/>
          <w:szCs w:val="32"/>
          <w:lang w:val="zh-CN"/>
        </w:rPr>
        <w:t>万元，占本年收入的</w:t>
      </w:r>
      <w:r>
        <w:rPr>
          <w:rFonts w:ascii="仿宋" w:eastAsia="仿宋" w:hAnsi="仿宋" w:cs="仿宋" w:hint="eastAsia"/>
          <w:sz w:val="32"/>
          <w:szCs w:val="32"/>
          <w:lang w:val="zh-CN"/>
        </w:rPr>
        <w:t>100%</w:t>
      </w:r>
      <w:r>
        <w:rPr>
          <w:rFonts w:ascii="仿宋" w:eastAsia="仿宋" w:hAnsi="仿宋" w:cs="仿宋" w:hint="eastAsia"/>
          <w:sz w:val="32"/>
          <w:szCs w:val="32"/>
          <w:lang w:val="zh-CN"/>
        </w:rPr>
        <w:t>，</w:t>
      </w:r>
      <w:proofErr w:type="gramStart"/>
      <w:r>
        <w:rPr>
          <w:rFonts w:ascii="仿宋" w:eastAsia="仿宋" w:hAnsi="仿宋" w:cs="仿宋" w:hint="eastAsia"/>
          <w:sz w:val="32"/>
          <w:szCs w:val="32"/>
          <w:lang w:val="zh-CN"/>
        </w:rPr>
        <w:t>无上年</w:t>
      </w:r>
      <w:proofErr w:type="gramEnd"/>
      <w:r>
        <w:rPr>
          <w:rFonts w:ascii="仿宋" w:eastAsia="仿宋" w:hAnsi="仿宋" w:cs="仿宋" w:hint="eastAsia"/>
          <w:sz w:val="32"/>
          <w:szCs w:val="32"/>
          <w:lang w:val="zh-CN"/>
        </w:rPr>
        <w:t>结转经费和其他收入预算。</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收入减少原因：经费拨款减少</w:t>
      </w:r>
      <w:r>
        <w:rPr>
          <w:rFonts w:ascii="仿宋" w:eastAsia="仿宋" w:hAnsi="仿宋" w:cs="仿宋" w:hint="eastAsia"/>
          <w:sz w:val="32"/>
          <w:szCs w:val="32"/>
        </w:rPr>
        <w:t>17.97</w:t>
      </w:r>
      <w:r>
        <w:rPr>
          <w:rFonts w:ascii="仿宋" w:eastAsia="仿宋" w:hAnsi="仿宋" w:cs="仿宋" w:hint="eastAsia"/>
          <w:sz w:val="32"/>
          <w:szCs w:val="32"/>
        </w:rPr>
        <w:t>万元。</w:t>
      </w:r>
    </w:p>
    <w:p w:rsidR="00C03D4F" w:rsidRDefault="005661EB">
      <w:pPr>
        <w:widowControl/>
        <w:spacing w:line="560" w:lineRule="exact"/>
        <w:ind w:firstLineChars="200" w:firstLine="640"/>
        <w:rPr>
          <w:rFonts w:ascii="仿宋" w:eastAsia="仿宋" w:hAnsi="仿宋" w:cs="仿宋"/>
          <w:sz w:val="32"/>
          <w:szCs w:val="32"/>
          <w:lang w:val="zh-CN"/>
        </w:rPr>
      </w:pPr>
      <w:r>
        <w:rPr>
          <w:rFonts w:ascii="仿宋_GB2312" w:eastAsia="仿宋_GB2312" w:hAnsi="仿宋_GB2312" w:cs="仿宋_GB2312" w:hint="eastAsia"/>
          <w:color w:val="333333"/>
          <w:sz w:val="32"/>
          <w:szCs w:val="32"/>
        </w:rPr>
        <w:lastRenderedPageBreak/>
        <w:t>2</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预算支出情况：</w:t>
      </w:r>
      <w:r>
        <w:rPr>
          <w:rFonts w:ascii="仿宋_GB2312" w:eastAsia="仿宋_GB2312" w:hAnsi="仿宋_GB2312" w:cs="仿宋_GB2312" w:hint="eastAsia"/>
          <w:color w:val="333333"/>
          <w:sz w:val="32"/>
          <w:szCs w:val="32"/>
        </w:rPr>
        <w:t>202</w:t>
      </w: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年本年支出</w:t>
      </w:r>
      <w:r>
        <w:rPr>
          <w:rFonts w:ascii="仿宋_GB2312" w:eastAsia="仿宋_GB2312" w:hAnsi="仿宋_GB2312" w:cs="仿宋_GB2312" w:hint="eastAsia"/>
          <w:color w:val="333333"/>
          <w:sz w:val="32"/>
          <w:szCs w:val="32"/>
        </w:rPr>
        <w:t>243.83</w:t>
      </w:r>
      <w:r>
        <w:rPr>
          <w:rFonts w:ascii="仿宋_GB2312" w:eastAsia="仿宋_GB2312" w:hAnsi="仿宋_GB2312" w:cs="仿宋_GB2312" w:hint="eastAsia"/>
          <w:color w:val="333333"/>
          <w:sz w:val="32"/>
          <w:szCs w:val="32"/>
        </w:rPr>
        <w:t>万元，</w:t>
      </w:r>
      <w:r>
        <w:rPr>
          <w:rFonts w:ascii="仿宋" w:eastAsia="仿宋" w:hAnsi="仿宋" w:cs="仿宋" w:hint="eastAsia"/>
          <w:sz w:val="32"/>
          <w:szCs w:val="32"/>
          <w:lang w:val="zh-CN"/>
        </w:rPr>
        <w:t>比上年</w:t>
      </w:r>
      <w:r>
        <w:rPr>
          <w:rFonts w:ascii="仿宋" w:eastAsia="仿宋" w:hAnsi="仿宋" w:cs="仿宋" w:hint="eastAsia"/>
          <w:sz w:val="32"/>
          <w:szCs w:val="32"/>
        </w:rPr>
        <w:t>减少</w:t>
      </w:r>
      <w:r>
        <w:rPr>
          <w:rFonts w:ascii="仿宋" w:eastAsia="仿宋" w:hAnsi="仿宋" w:cs="仿宋" w:hint="eastAsia"/>
          <w:sz w:val="32"/>
          <w:szCs w:val="32"/>
        </w:rPr>
        <w:t>17.97</w:t>
      </w:r>
      <w:r>
        <w:rPr>
          <w:rFonts w:ascii="仿宋" w:eastAsia="仿宋" w:hAnsi="仿宋" w:cs="仿宋" w:hint="eastAsia"/>
          <w:sz w:val="32"/>
          <w:szCs w:val="32"/>
          <w:lang w:val="zh-CN"/>
        </w:rPr>
        <w:t>万元，</w:t>
      </w:r>
      <w:r>
        <w:rPr>
          <w:rFonts w:ascii="仿宋" w:eastAsia="仿宋" w:hAnsi="仿宋" w:cs="仿宋" w:hint="eastAsia"/>
          <w:sz w:val="32"/>
          <w:szCs w:val="32"/>
        </w:rPr>
        <w:t>减少</w:t>
      </w:r>
      <w:r>
        <w:rPr>
          <w:rFonts w:ascii="仿宋" w:eastAsia="仿宋" w:hAnsi="仿宋" w:cs="仿宋" w:hint="eastAsia"/>
          <w:sz w:val="32"/>
          <w:szCs w:val="32"/>
        </w:rPr>
        <w:t>6.86</w:t>
      </w:r>
      <w:r>
        <w:rPr>
          <w:rFonts w:ascii="仿宋" w:eastAsia="仿宋" w:hAnsi="仿宋" w:cs="仿宋" w:hint="eastAsia"/>
          <w:sz w:val="32"/>
          <w:szCs w:val="32"/>
          <w:lang w:val="zh-CN"/>
        </w:rPr>
        <w:t>%</w:t>
      </w:r>
      <w:r>
        <w:rPr>
          <w:rFonts w:ascii="仿宋" w:eastAsia="仿宋" w:hAnsi="仿宋" w:cs="仿宋" w:hint="eastAsia"/>
          <w:sz w:val="32"/>
          <w:szCs w:val="32"/>
          <w:lang w:val="zh-CN"/>
        </w:rPr>
        <w:t>。其中，基本支出</w:t>
      </w:r>
      <w:r>
        <w:rPr>
          <w:rFonts w:ascii="仿宋" w:eastAsia="仿宋" w:hAnsi="仿宋" w:cs="仿宋" w:hint="eastAsia"/>
          <w:sz w:val="32"/>
          <w:szCs w:val="32"/>
        </w:rPr>
        <w:t>220.83</w:t>
      </w:r>
      <w:r>
        <w:rPr>
          <w:rFonts w:ascii="仿宋" w:eastAsia="仿宋" w:hAnsi="仿宋" w:cs="仿宋" w:hint="eastAsia"/>
          <w:sz w:val="32"/>
          <w:szCs w:val="32"/>
          <w:lang w:val="zh-CN"/>
        </w:rPr>
        <w:t>万元，占总支出的</w:t>
      </w:r>
      <w:r>
        <w:rPr>
          <w:rFonts w:ascii="仿宋" w:eastAsia="仿宋" w:hAnsi="仿宋" w:cs="仿宋" w:hint="eastAsia"/>
          <w:sz w:val="32"/>
          <w:szCs w:val="32"/>
        </w:rPr>
        <w:t>90.57</w:t>
      </w:r>
      <w:r>
        <w:rPr>
          <w:rFonts w:ascii="仿宋" w:eastAsia="仿宋" w:hAnsi="仿宋" w:cs="仿宋" w:hint="eastAsia"/>
          <w:sz w:val="32"/>
          <w:szCs w:val="32"/>
          <w:lang w:val="zh-CN"/>
        </w:rPr>
        <w:t>%</w:t>
      </w:r>
      <w:r>
        <w:rPr>
          <w:rFonts w:ascii="仿宋" w:eastAsia="仿宋" w:hAnsi="仿宋" w:cs="仿宋" w:hint="eastAsia"/>
          <w:sz w:val="32"/>
          <w:szCs w:val="32"/>
          <w:lang w:val="zh-CN"/>
        </w:rPr>
        <w:t>；项目支出</w:t>
      </w:r>
      <w:r>
        <w:rPr>
          <w:rFonts w:ascii="仿宋" w:eastAsia="仿宋" w:hAnsi="仿宋" w:cs="仿宋" w:hint="eastAsia"/>
          <w:sz w:val="32"/>
          <w:szCs w:val="32"/>
        </w:rPr>
        <w:t>23</w:t>
      </w:r>
      <w:r>
        <w:rPr>
          <w:rFonts w:ascii="仿宋" w:eastAsia="仿宋" w:hAnsi="仿宋" w:cs="仿宋" w:hint="eastAsia"/>
          <w:sz w:val="32"/>
          <w:szCs w:val="32"/>
          <w:lang w:val="zh-CN"/>
        </w:rPr>
        <w:t>万元，占总支出的</w:t>
      </w:r>
      <w:r>
        <w:rPr>
          <w:rFonts w:ascii="仿宋" w:eastAsia="仿宋" w:hAnsi="仿宋" w:cs="仿宋" w:hint="eastAsia"/>
          <w:sz w:val="32"/>
          <w:szCs w:val="32"/>
        </w:rPr>
        <w:t>9.43</w:t>
      </w:r>
      <w:r>
        <w:rPr>
          <w:rFonts w:ascii="仿宋" w:eastAsia="仿宋" w:hAnsi="仿宋" w:cs="仿宋" w:hint="eastAsia"/>
          <w:sz w:val="32"/>
          <w:szCs w:val="32"/>
          <w:lang w:val="zh-CN"/>
        </w:rPr>
        <w:t>%</w:t>
      </w:r>
      <w:r>
        <w:rPr>
          <w:rFonts w:ascii="仿宋" w:eastAsia="仿宋" w:hAnsi="仿宋" w:cs="仿宋" w:hint="eastAsia"/>
          <w:sz w:val="32"/>
          <w:szCs w:val="32"/>
          <w:lang w:val="zh-CN"/>
        </w:rPr>
        <w:t>。本年支出构成为：一般公共服务支出</w:t>
      </w:r>
      <w:r>
        <w:rPr>
          <w:rFonts w:ascii="仿宋" w:eastAsia="仿宋" w:hAnsi="仿宋" w:cs="仿宋" w:hint="eastAsia"/>
          <w:sz w:val="32"/>
          <w:szCs w:val="32"/>
        </w:rPr>
        <w:t>195.67</w:t>
      </w:r>
      <w:r>
        <w:rPr>
          <w:rFonts w:ascii="仿宋" w:eastAsia="仿宋" w:hAnsi="仿宋" w:cs="仿宋" w:hint="eastAsia"/>
          <w:sz w:val="32"/>
          <w:szCs w:val="32"/>
          <w:lang w:val="zh-CN"/>
        </w:rPr>
        <w:t>万元，占本年支出</w:t>
      </w:r>
      <w:r>
        <w:rPr>
          <w:rFonts w:ascii="仿宋" w:eastAsia="仿宋" w:hAnsi="仿宋" w:cs="仿宋" w:hint="eastAsia"/>
          <w:sz w:val="32"/>
          <w:szCs w:val="32"/>
        </w:rPr>
        <w:t>80.25</w:t>
      </w:r>
      <w:r>
        <w:rPr>
          <w:rFonts w:ascii="仿宋" w:eastAsia="仿宋" w:hAnsi="仿宋" w:cs="仿宋" w:hint="eastAsia"/>
          <w:sz w:val="32"/>
          <w:szCs w:val="32"/>
          <w:lang w:val="zh-CN"/>
        </w:rPr>
        <w:t>%</w:t>
      </w:r>
      <w:r>
        <w:rPr>
          <w:rFonts w:ascii="仿宋" w:eastAsia="仿宋" w:hAnsi="仿宋" w:cs="仿宋" w:hint="eastAsia"/>
          <w:sz w:val="32"/>
          <w:szCs w:val="32"/>
          <w:lang w:val="zh-CN"/>
        </w:rPr>
        <w:t>；社会保障和就业支出</w:t>
      </w:r>
      <w:r>
        <w:rPr>
          <w:rFonts w:ascii="仿宋" w:eastAsia="仿宋" w:hAnsi="仿宋" w:cs="仿宋" w:hint="eastAsia"/>
          <w:sz w:val="32"/>
          <w:szCs w:val="32"/>
        </w:rPr>
        <w:t>31.58</w:t>
      </w:r>
      <w:r>
        <w:rPr>
          <w:rFonts w:ascii="仿宋" w:eastAsia="仿宋" w:hAnsi="仿宋" w:cs="仿宋" w:hint="eastAsia"/>
          <w:sz w:val="32"/>
          <w:szCs w:val="32"/>
          <w:lang w:val="zh-CN"/>
        </w:rPr>
        <w:t>万元，占本年支出</w:t>
      </w:r>
      <w:r>
        <w:rPr>
          <w:rFonts w:ascii="仿宋" w:eastAsia="仿宋" w:hAnsi="仿宋" w:cs="仿宋" w:hint="eastAsia"/>
          <w:sz w:val="32"/>
          <w:szCs w:val="32"/>
        </w:rPr>
        <w:t>12.95</w:t>
      </w:r>
      <w:r>
        <w:rPr>
          <w:rFonts w:ascii="仿宋" w:eastAsia="仿宋" w:hAnsi="仿宋" w:cs="仿宋" w:hint="eastAsia"/>
          <w:sz w:val="32"/>
          <w:szCs w:val="32"/>
          <w:lang w:val="zh-CN"/>
        </w:rPr>
        <w:t>%</w:t>
      </w:r>
      <w:r>
        <w:rPr>
          <w:rFonts w:ascii="仿宋" w:eastAsia="仿宋" w:hAnsi="仿宋" w:cs="仿宋" w:hint="eastAsia"/>
          <w:sz w:val="32"/>
          <w:szCs w:val="32"/>
          <w:lang w:val="zh-CN"/>
        </w:rPr>
        <w:t>；</w:t>
      </w:r>
      <w:r>
        <w:rPr>
          <w:rFonts w:ascii="仿宋" w:eastAsia="仿宋" w:hAnsi="仿宋" w:cs="仿宋" w:hint="eastAsia"/>
          <w:sz w:val="32"/>
          <w:szCs w:val="32"/>
        </w:rPr>
        <w:t>住房保障</w:t>
      </w:r>
      <w:r>
        <w:rPr>
          <w:rFonts w:ascii="仿宋" w:eastAsia="仿宋" w:hAnsi="仿宋" w:cs="仿宋" w:hint="eastAsia"/>
          <w:sz w:val="32"/>
          <w:szCs w:val="32"/>
          <w:lang w:val="zh-CN"/>
        </w:rPr>
        <w:t>支出</w:t>
      </w:r>
      <w:r>
        <w:rPr>
          <w:rFonts w:ascii="仿宋" w:eastAsia="仿宋" w:hAnsi="仿宋" w:cs="仿宋" w:hint="eastAsia"/>
          <w:sz w:val="32"/>
          <w:szCs w:val="32"/>
        </w:rPr>
        <w:t>16.58</w:t>
      </w:r>
      <w:r>
        <w:rPr>
          <w:rFonts w:ascii="仿宋" w:eastAsia="仿宋" w:hAnsi="仿宋" w:cs="仿宋" w:hint="eastAsia"/>
          <w:sz w:val="32"/>
          <w:szCs w:val="32"/>
          <w:lang w:val="zh-CN"/>
        </w:rPr>
        <w:t>万元，占本年支出</w:t>
      </w:r>
      <w:r>
        <w:rPr>
          <w:rFonts w:ascii="仿宋" w:eastAsia="仿宋" w:hAnsi="仿宋" w:cs="仿宋" w:hint="eastAsia"/>
          <w:sz w:val="32"/>
          <w:szCs w:val="32"/>
        </w:rPr>
        <w:t>6.80</w:t>
      </w:r>
      <w:r>
        <w:rPr>
          <w:rFonts w:ascii="仿宋" w:eastAsia="仿宋" w:hAnsi="仿宋" w:cs="仿宋" w:hint="eastAsia"/>
          <w:sz w:val="32"/>
          <w:szCs w:val="32"/>
          <w:lang w:val="zh-CN"/>
        </w:rPr>
        <w:t>%</w:t>
      </w:r>
      <w:r>
        <w:rPr>
          <w:rFonts w:ascii="仿宋" w:eastAsia="仿宋" w:hAnsi="仿宋" w:cs="仿宋" w:hint="eastAsia"/>
          <w:sz w:val="32"/>
          <w:szCs w:val="32"/>
          <w:lang w:val="zh-CN"/>
        </w:rPr>
        <w:t>。</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支出增减原因：（</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年基本支出比上年减少</w:t>
      </w:r>
      <w:r>
        <w:rPr>
          <w:rFonts w:ascii="仿宋" w:eastAsia="仿宋" w:hAnsi="仿宋" w:cs="仿宋" w:hint="eastAsia"/>
          <w:sz w:val="32"/>
          <w:szCs w:val="32"/>
        </w:rPr>
        <w:t>20.97</w:t>
      </w:r>
      <w:r>
        <w:rPr>
          <w:rFonts w:ascii="仿宋" w:eastAsia="仿宋" w:hAnsi="仿宋" w:cs="仿宋" w:hint="eastAsia"/>
          <w:sz w:val="32"/>
          <w:szCs w:val="32"/>
        </w:rPr>
        <w:t>万元，主要是因工作调动缘故，本年在职人员减少</w:t>
      </w:r>
      <w:r>
        <w:rPr>
          <w:rFonts w:ascii="仿宋" w:eastAsia="仿宋" w:hAnsi="仿宋" w:cs="仿宋" w:hint="eastAsia"/>
          <w:sz w:val="32"/>
          <w:szCs w:val="32"/>
        </w:rPr>
        <w:t>1</w:t>
      </w:r>
      <w:r>
        <w:rPr>
          <w:rFonts w:ascii="仿宋" w:eastAsia="仿宋" w:hAnsi="仿宋" w:cs="仿宋" w:hint="eastAsia"/>
          <w:sz w:val="32"/>
          <w:szCs w:val="32"/>
        </w:rPr>
        <w:t>人；</w:t>
      </w:r>
    </w:p>
    <w:p w:rsidR="00C03D4F" w:rsidRDefault="005661EB">
      <w:pPr>
        <w:widowControl/>
        <w:spacing w:line="560" w:lineRule="exact"/>
        <w:ind w:firstLineChars="200" w:firstLine="640"/>
        <w:rPr>
          <w:rFonts w:ascii="仿宋" w:eastAsia="仿宋" w:hAnsi="仿宋" w:cs="仿宋"/>
          <w:b/>
          <w:bCs/>
          <w:sz w:val="32"/>
          <w:szCs w:val="32"/>
          <w:lang w:val="zh-CN"/>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年项目支出比上年增加</w:t>
      </w:r>
      <w:r>
        <w:rPr>
          <w:rFonts w:ascii="仿宋" w:eastAsia="仿宋" w:hAnsi="仿宋" w:cs="仿宋" w:hint="eastAsia"/>
          <w:sz w:val="32"/>
          <w:szCs w:val="32"/>
        </w:rPr>
        <w:t>3</w:t>
      </w:r>
      <w:r>
        <w:rPr>
          <w:rFonts w:ascii="仿宋" w:eastAsia="仿宋" w:hAnsi="仿宋" w:cs="仿宋" w:hint="eastAsia"/>
          <w:sz w:val="32"/>
          <w:szCs w:val="32"/>
        </w:rPr>
        <w:t>万元，主要是</w:t>
      </w:r>
      <w:r>
        <w:rPr>
          <w:rFonts w:ascii="仿宋_GB2312" w:eastAsia="仿宋_GB2312" w:hint="eastAsia"/>
          <w:sz w:val="32"/>
        </w:rPr>
        <w:t>巩固基层统计执法工作，相关工作支出增加</w:t>
      </w:r>
      <w:r>
        <w:rPr>
          <w:rFonts w:ascii="仿宋" w:eastAsia="仿宋" w:hAnsi="仿宋" w:cs="仿宋_GB2312"/>
          <w:bCs/>
          <w:color w:val="000000"/>
          <w:sz w:val="32"/>
          <w:szCs w:val="32"/>
        </w:rPr>
        <w:t>。</w:t>
      </w:r>
    </w:p>
    <w:p w:rsidR="00C03D4F" w:rsidRDefault="005661EB">
      <w:pPr>
        <w:widowControl/>
        <w:spacing w:line="520" w:lineRule="exact"/>
        <w:ind w:firstLineChars="100" w:firstLine="241"/>
        <w:rPr>
          <w:rFonts w:asciiTheme="minorEastAsia" w:hAnsiTheme="minorEastAsia" w:cs="Helvetica"/>
          <w:b/>
          <w:bCs/>
          <w:color w:val="333333"/>
          <w:kern w:val="0"/>
          <w:sz w:val="24"/>
          <w:szCs w:val="24"/>
        </w:rPr>
      </w:pPr>
      <w:r>
        <w:rPr>
          <w:rFonts w:asciiTheme="minorEastAsia" w:hAnsiTheme="minorEastAsia" w:cs="Helvetica" w:hint="eastAsia"/>
          <w:b/>
          <w:bCs/>
          <w:color w:val="333333"/>
          <w:kern w:val="0"/>
          <w:sz w:val="24"/>
          <w:szCs w:val="24"/>
        </w:rPr>
        <w:t xml:space="preserve">　</w:t>
      </w:r>
      <w:r>
        <w:rPr>
          <w:rFonts w:ascii="黑体" w:eastAsia="黑体" w:hAnsi="黑体" w:cs="黑体" w:hint="eastAsia"/>
          <w:bCs/>
          <w:color w:val="333333"/>
          <w:kern w:val="0"/>
          <w:sz w:val="32"/>
          <w:szCs w:val="32"/>
        </w:rPr>
        <w:t>四、机关运行经费安排情况</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年我单位机关运行经费预算总额为</w:t>
      </w:r>
      <w:r>
        <w:rPr>
          <w:rFonts w:ascii="仿宋" w:eastAsia="仿宋" w:hAnsi="仿宋" w:cs="仿宋" w:hint="eastAsia"/>
          <w:sz w:val="32"/>
          <w:szCs w:val="32"/>
        </w:rPr>
        <w:t>33.99</w:t>
      </w:r>
      <w:r>
        <w:rPr>
          <w:rFonts w:ascii="仿宋" w:eastAsia="仿宋" w:hAnsi="仿宋" w:cs="仿宋" w:hint="eastAsia"/>
          <w:sz w:val="32"/>
          <w:szCs w:val="32"/>
        </w:rPr>
        <w:t>万元，全部为商品和服务支出。日常公用支出比上年减少</w:t>
      </w:r>
      <w:r>
        <w:rPr>
          <w:rFonts w:ascii="仿宋" w:eastAsia="仿宋" w:hAnsi="仿宋" w:cs="仿宋" w:hint="eastAsia"/>
          <w:sz w:val="32"/>
          <w:szCs w:val="32"/>
        </w:rPr>
        <w:t>4.51</w:t>
      </w:r>
      <w:r>
        <w:rPr>
          <w:rFonts w:ascii="仿宋" w:eastAsia="仿宋" w:hAnsi="仿宋" w:cs="仿宋" w:hint="eastAsia"/>
          <w:sz w:val="32"/>
          <w:szCs w:val="32"/>
        </w:rPr>
        <w:t>万元，减少</w:t>
      </w:r>
      <w:r>
        <w:rPr>
          <w:rFonts w:ascii="仿宋" w:eastAsia="仿宋" w:hAnsi="仿宋" w:cs="仿宋" w:hint="eastAsia"/>
          <w:sz w:val="32"/>
          <w:szCs w:val="32"/>
        </w:rPr>
        <w:t>11.71%</w:t>
      </w:r>
      <w:r>
        <w:rPr>
          <w:rFonts w:ascii="仿宋" w:eastAsia="仿宋" w:hAnsi="仿宋" w:cs="仿宋" w:hint="eastAsia"/>
          <w:sz w:val="32"/>
          <w:szCs w:val="32"/>
        </w:rPr>
        <w:t>。减少的原因：因工作调动缘故，本年在职人员减少</w:t>
      </w:r>
      <w:r>
        <w:rPr>
          <w:rFonts w:ascii="仿宋" w:eastAsia="仿宋" w:hAnsi="仿宋" w:cs="仿宋" w:hint="eastAsia"/>
          <w:sz w:val="32"/>
          <w:szCs w:val="32"/>
        </w:rPr>
        <w:t>1</w:t>
      </w:r>
      <w:r>
        <w:rPr>
          <w:rFonts w:ascii="仿宋" w:eastAsia="仿宋" w:hAnsi="仿宋" w:cs="仿宋" w:hint="eastAsia"/>
          <w:sz w:val="32"/>
          <w:szCs w:val="32"/>
        </w:rPr>
        <w:t>人。且由于经费压缩，日常公用支出财政拨款减少。</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机关运行经费分项为：办公费</w:t>
      </w:r>
      <w:r>
        <w:rPr>
          <w:rFonts w:ascii="仿宋" w:eastAsia="仿宋" w:hAnsi="仿宋" w:cs="仿宋" w:hint="eastAsia"/>
          <w:sz w:val="32"/>
          <w:szCs w:val="32"/>
        </w:rPr>
        <w:t>2.09</w:t>
      </w:r>
      <w:r>
        <w:rPr>
          <w:rFonts w:ascii="仿宋" w:eastAsia="仿宋" w:hAnsi="仿宋" w:cs="仿宋" w:hint="eastAsia"/>
          <w:sz w:val="32"/>
          <w:szCs w:val="32"/>
        </w:rPr>
        <w:t>万元，印刷费</w:t>
      </w:r>
      <w:r>
        <w:rPr>
          <w:rFonts w:ascii="仿宋" w:eastAsia="仿宋" w:hAnsi="仿宋" w:cs="仿宋" w:hint="eastAsia"/>
          <w:sz w:val="32"/>
          <w:szCs w:val="32"/>
        </w:rPr>
        <w:t>0.5</w:t>
      </w:r>
      <w:r>
        <w:rPr>
          <w:rFonts w:ascii="仿宋" w:eastAsia="仿宋" w:hAnsi="仿宋" w:cs="仿宋" w:hint="eastAsia"/>
          <w:sz w:val="32"/>
          <w:szCs w:val="32"/>
        </w:rPr>
        <w:t>万元，水电费</w:t>
      </w:r>
      <w:r>
        <w:rPr>
          <w:rFonts w:ascii="仿宋" w:eastAsia="仿宋" w:hAnsi="仿宋" w:cs="仿宋" w:hint="eastAsia"/>
          <w:sz w:val="32"/>
          <w:szCs w:val="32"/>
        </w:rPr>
        <w:t>4.2</w:t>
      </w:r>
      <w:r>
        <w:rPr>
          <w:rFonts w:ascii="仿宋" w:eastAsia="仿宋" w:hAnsi="仿宋" w:cs="仿宋" w:hint="eastAsia"/>
          <w:sz w:val="32"/>
          <w:szCs w:val="32"/>
        </w:rPr>
        <w:t>万元，邮电费</w:t>
      </w:r>
      <w:r>
        <w:rPr>
          <w:rFonts w:ascii="仿宋" w:eastAsia="仿宋" w:hAnsi="仿宋" w:cs="仿宋" w:hint="eastAsia"/>
          <w:sz w:val="32"/>
          <w:szCs w:val="32"/>
        </w:rPr>
        <w:t>2.05</w:t>
      </w:r>
      <w:r>
        <w:rPr>
          <w:rFonts w:ascii="仿宋" w:eastAsia="仿宋" w:hAnsi="仿宋" w:cs="仿宋" w:hint="eastAsia"/>
          <w:sz w:val="32"/>
          <w:szCs w:val="32"/>
        </w:rPr>
        <w:t>万元，物业管理费</w:t>
      </w:r>
      <w:r>
        <w:rPr>
          <w:rFonts w:ascii="仿宋" w:eastAsia="仿宋" w:hAnsi="仿宋" w:cs="仿宋" w:hint="eastAsia"/>
          <w:sz w:val="32"/>
          <w:szCs w:val="32"/>
        </w:rPr>
        <w:t>2.08</w:t>
      </w:r>
      <w:r>
        <w:rPr>
          <w:rFonts w:ascii="仿宋" w:eastAsia="仿宋" w:hAnsi="仿宋" w:cs="仿宋" w:hint="eastAsia"/>
          <w:sz w:val="32"/>
          <w:szCs w:val="32"/>
        </w:rPr>
        <w:t>万元，差旅费</w:t>
      </w:r>
      <w:r>
        <w:rPr>
          <w:rFonts w:ascii="仿宋" w:eastAsia="仿宋" w:hAnsi="仿宋" w:cs="仿宋" w:hint="eastAsia"/>
          <w:sz w:val="32"/>
          <w:szCs w:val="32"/>
        </w:rPr>
        <w:t>0.47</w:t>
      </w:r>
      <w:r>
        <w:rPr>
          <w:rFonts w:ascii="仿宋" w:eastAsia="仿宋" w:hAnsi="仿宋" w:cs="仿宋" w:hint="eastAsia"/>
          <w:sz w:val="32"/>
          <w:szCs w:val="32"/>
        </w:rPr>
        <w:t>万元，公务接待费</w:t>
      </w:r>
      <w:r>
        <w:rPr>
          <w:rFonts w:ascii="仿宋" w:eastAsia="仿宋" w:hAnsi="仿宋" w:cs="仿宋" w:hint="eastAsia"/>
          <w:sz w:val="32"/>
          <w:szCs w:val="32"/>
        </w:rPr>
        <w:t>0.4</w:t>
      </w:r>
      <w:r>
        <w:rPr>
          <w:rFonts w:ascii="仿宋" w:eastAsia="仿宋" w:hAnsi="仿宋" w:cs="仿宋" w:hint="eastAsia"/>
          <w:sz w:val="32"/>
          <w:szCs w:val="32"/>
        </w:rPr>
        <w:t>万元，委托业务费</w:t>
      </w:r>
      <w:r>
        <w:rPr>
          <w:rFonts w:ascii="仿宋" w:eastAsia="仿宋" w:hAnsi="仿宋" w:cs="仿宋" w:hint="eastAsia"/>
          <w:sz w:val="32"/>
          <w:szCs w:val="32"/>
        </w:rPr>
        <w:t>0.7</w:t>
      </w:r>
      <w:r>
        <w:rPr>
          <w:rFonts w:ascii="仿宋" w:eastAsia="仿宋" w:hAnsi="仿宋" w:cs="仿宋" w:hint="eastAsia"/>
          <w:sz w:val="32"/>
          <w:szCs w:val="32"/>
        </w:rPr>
        <w:t>万元，工会经费</w:t>
      </w:r>
      <w:r>
        <w:rPr>
          <w:rFonts w:ascii="仿宋" w:eastAsia="仿宋" w:hAnsi="仿宋" w:cs="仿宋" w:hint="eastAsia"/>
          <w:sz w:val="32"/>
          <w:szCs w:val="32"/>
        </w:rPr>
        <w:t>3.3</w:t>
      </w:r>
      <w:r>
        <w:rPr>
          <w:rFonts w:ascii="仿宋" w:eastAsia="仿宋" w:hAnsi="仿宋" w:cs="仿宋" w:hint="eastAsia"/>
          <w:sz w:val="32"/>
          <w:szCs w:val="32"/>
        </w:rPr>
        <w:t>万元，福利费</w:t>
      </w:r>
      <w:r>
        <w:rPr>
          <w:rFonts w:ascii="仿宋" w:eastAsia="仿宋" w:hAnsi="仿宋" w:cs="仿宋" w:hint="eastAsia"/>
          <w:sz w:val="32"/>
          <w:szCs w:val="32"/>
        </w:rPr>
        <w:t>1.76</w:t>
      </w:r>
      <w:r>
        <w:rPr>
          <w:rFonts w:ascii="仿宋" w:eastAsia="仿宋" w:hAnsi="仿宋" w:cs="仿宋" w:hint="eastAsia"/>
          <w:sz w:val="32"/>
          <w:szCs w:val="32"/>
        </w:rPr>
        <w:t>万元，其他交通费</w:t>
      </w:r>
      <w:r>
        <w:rPr>
          <w:rFonts w:ascii="仿宋" w:eastAsia="仿宋" w:hAnsi="仿宋" w:cs="仿宋" w:hint="eastAsia"/>
          <w:sz w:val="32"/>
          <w:szCs w:val="32"/>
        </w:rPr>
        <w:t>6.33</w:t>
      </w:r>
      <w:r>
        <w:rPr>
          <w:rFonts w:ascii="仿宋" w:eastAsia="仿宋" w:hAnsi="仿宋" w:cs="仿宋" w:hint="eastAsia"/>
          <w:sz w:val="32"/>
          <w:szCs w:val="32"/>
        </w:rPr>
        <w:t>万元，其他商品和服务支出</w:t>
      </w:r>
      <w:r>
        <w:rPr>
          <w:rFonts w:ascii="仿宋" w:eastAsia="仿宋" w:hAnsi="仿宋" w:cs="仿宋" w:hint="eastAsia"/>
          <w:sz w:val="32"/>
          <w:szCs w:val="32"/>
        </w:rPr>
        <w:t>10.11</w:t>
      </w:r>
      <w:r>
        <w:rPr>
          <w:rFonts w:ascii="仿宋" w:eastAsia="仿宋" w:hAnsi="仿宋" w:cs="仿宋" w:hint="eastAsia"/>
          <w:sz w:val="32"/>
          <w:szCs w:val="32"/>
        </w:rPr>
        <w:t>万元。</w:t>
      </w:r>
    </w:p>
    <w:p w:rsidR="00C03D4F" w:rsidRDefault="005661EB">
      <w:pPr>
        <w:widowControl/>
        <w:spacing w:line="520" w:lineRule="exact"/>
        <w:ind w:firstLineChars="200" w:firstLine="640"/>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五、一般公共预算“三公”经费及增减变化情况</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年“三公”经费预算总额</w:t>
      </w:r>
      <w:r>
        <w:rPr>
          <w:rFonts w:ascii="仿宋" w:eastAsia="仿宋" w:hAnsi="仿宋" w:cs="仿宋" w:hint="eastAsia"/>
          <w:sz w:val="32"/>
          <w:szCs w:val="32"/>
        </w:rPr>
        <w:t>0.4</w:t>
      </w:r>
      <w:r>
        <w:rPr>
          <w:rFonts w:ascii="仿宋" w:eastAsia="仿宋" w:hAnsi="仿宋" w:cs="仿宋" w:hint="eastAsia"/>
          <w:sz w:val="32"/>
          <w:szCs w:val="32"/>
        </w:rPr>
        <w:t>万元，比</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0.5</w:t>
      </w:r>
      <w:r>
        <w:rPr>
          <w:rFonts w:ascii="仿宋" w:eastAsia="仿宋" w:hAnsi="仿宋" w:cs="仿宋" w:hint="eastAsia"/>
          <w:sz w:val="32"/>
          <w:szCs w:val="32"/>
        </w:rPr>
        <w:t>万元下降</w:t>
      </w:r>
      <w:r>
        <w:rPr>
          <w:rFonts w:ascii="仿宋" w:eastAsia="仿宋" w:hAnsi="仿宋" w:cs="仿宋" w:hint="eastAsia"/>
          <w:sz w:val="32"/>
          <w:szCs w:val="32"/>
        </w:rPr>
        <w:t>0.1</w:t>
      </w:r>
      <w:r>
        <w:rPr>
          <w:rFonts w:ascii="仿宋" w:eastAsia="仿宋" w:hAnsi="仿宋" w:cs="仿宋" w:hint="eastAsia"/>
          <w:sz w:val="32"/>
          <w:szCs w:val="32"/>
        </w:rPr>
        <w:t>万元，降幅</w:t>
      </w:r>
      <w:r>
        <w:rPr>
          <w:rFonts w:ascii="仿宋" w:eastAsia="仿宋" w:hAnsi="仿宋" w:cs="仿宋" w:hint="eastAsia"/>
          <w:sz w:val="32"/>
          <w:szCs w:val="32"/>
        </w:rPr>
        <w:t>20%</w:t>
      </w:r>
      <w:r>
        <w:rPr>
          <w:rFonts w:ascii="仿宋" w:eastAsia="仿宋" w:hAnsi="仿宋" w:cs="仿宋" w:hint="eastAsia"/>
          <w:sz w:val="32"/>
          <w:szCs w:val="32"/>
        </w:rPr>
        <w:t>，明细如下：</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、因公出国（境）费</w:t>
      </w:r>
      <w:r>
        <w:rPr>
          <w:rFonts w:ascii="仿宋" w:eastAsia="仿宋" w:hAnsi="仿宋" w:cs="仿宋" w:hint="eastAsia"/>
          <w:sz w:val="32"/>
          <w:szCs w:val="32"/>
        </w:rPr>
        <w:t>0</w:t>
      </w:r>
      <w:r>
        <w:rPr>
          <w:rFonts w:ascii="仿宋" w:eastAsia="仿宋" w:hAnsi="仿宋" w:cs="仿宋" w:hint="eastAsia"/>
          <w:sz w:val="32"/>
          <w:szCs w:val="32"/>
        </w:rPr>
        <w:t>万元，与上年持平。</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、公务接待费</w:t>
      </w:r>
      <w:r>
        <w:rPr>
          <w:rFonts w:ascii="仿宋" w:eastAsia="仿宋" w:hAnsi="仿宋" w:cs="仿宋" w:hint="eastAsia"/>
          <w:sz w:val="32"/>
          <w:szCs w:val="32"/>
        </w:rPr>
        <w:t>0.4</w:t>
      </w:r>
      <w:r>
        <w:rPr>
          <w:rFonts w:ascii="仿宋" w:eastAsia="仿宋" w:hAnsi="仿宋" w:cs="仿宋" w:hint="eastAsia"/>
          <w:sz w:val="32"/>
          <w:szCs w:val="32"/>
        </w:rPr>
        <w:t>万元，比上年预算减少</w:t>
      </w:r>
      <w:r>
        <w:rPr>
          <w:rFonts w:ascii="仿宋" w:eastAsia="仿宋" w:hAnsi="仿宋" w:cs="仿宋" w:hint="eastAsia"/>
          <w:sz w:val="32"/>
          <w:szCs w:val="32"/>
        </w:rPr>
        <w:t>20%</w:t>
      </w:r>
      <w:r>
        <w:rPr>
          <w:rFonts w:ascii="仿宋" w:eastAsia="仿宋" w:hAnsi="仿宋" w:cs="仿宋" w:hint="eastAsia"/>
          <w:sz w:val="32"/>
          <w:szCs w:val="32"/>
        </w:rPr>
        <w:t>。</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、公务用车购置及运行费</w:t>
      </w:r>
      <w:r>
        <w:rPr>
          <w:rFonts w:ascii="仿宋" w:eastAsia="仿宋" w:hAnsi="仿宋" w:cs="仿宋" w:hint="eastAsia"/>
          <w:sz w:val="32"/>
          <w:szCs w:val="32"/>
        </w:rPr>
        <w:t>0</w:t>
      </w:r>
      <w:r>
        <w:rPr>
          <w:rFonts w:ascii="仿宋" w:eastAsia="仿宋" w:hAnsi="仿宋" w:cs="仿宋" w:hint="eastAsia"/>
          <w:sz w:val="32"/>
          <w:szCs w:val="32"/>
        </w:rPr>
        <w:t>万元，与上年持平。我单位无公务用车。</w:t>
      </w:r>
    </w:p>
    <w:p w:rsidR="00C03D4F" w:rsidRDefault="005661EB">
      <w:pPr>
        <w:widowControl/>
        <w:spacing w:line="520" w:lineRule="exact"/>
        <w:ind w:firstLineChars="200" w:firstLine="640"/>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六、政府采购预算情况</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我单位政府采购工作由省统计局统一管理，按照省财政厅要求办理政府采购业务，我单位未单独安排政府采购预算。</w:t>
      </w:r>
    </w:p>
    <w:p w:rsidR="00C03D4F" w:rsidRDefault="005661EB">
      <w:pPr>
        <w:widowControl/>
        <w:spacing w:line="520" w:lineRule="exact"/>
        <w:rPr>
          <w:rFonts w:asciiTheme="minorEastAsia" w:hAnsiTheme="minorEastAsia" w:cs="Helvetica"/>
          <w:b/>
          <w:bCs/>
          <w:color w:val="333333"/>
          <w:kern w:val="0"/>
          <w:sz w:val="24"/>
          <w:szCs w:val="24"/>
        </w:rPr>
      </w:pPr>
      <w:r>
        <w:rPr>
          <w:rFonts w:asciiTheme="minorEastAsia" w:hAnsiTheme="minorEastAsia" w:cs="Helvetica" w:hint="eastAsia"/>
          <w:bCs/>
          <w:color w:val="333333"/>
          <w:kern w:val="0"/>
          <w:sz w:val="24"/>
          <w:szCs w:val="24"/>
        </w:rPr>
        <w:t xml:space="preserve">　</w:t>
      </w:r>
      <w:r>
        <w:rPr>
          <w:rFonts w:ascii="黑体" w:eastAsia="黑体" w:hAnsi="黑体" w:cs="黑体" w:hint="eastAsia"/>
          <w:bCs/>
          <w:color w:val="333333"/>
          <w:kern w:val="0"/>
          <w:sz w:val="32"/>
          <w:szCs w:val="32"/>
        </w:rPr>
        <w:t xml:space="preserve"> </w:t>
      </w:r>
      <w:r>
        <w:rPr>
          <w:rFonts w:ascii="黑体" w:eastAsia="黑体" w:hAnsi="黑体" w:cs="黑体" w:hint="eastAsia"/>
          <w:bCs/>
          <w:color w:val="333333"/>
          <w:kern w:val="0"/>
          <w:sz w:val="32"/>
          <w:szCs w:val="32"/>
        </w:rPr>
        <w:t xml:space="preserve"> </w:t>
      </w:r>
      <w:r>
        <w:rPr>
          <w:rFonts w:ascii="黑体" w:eastAsia="黑体" w:hAnsi="黑体" w:cs="黑体" w:hint="eastAsia"/>
          <w:bCs/>
          <w:color w:val="333333"/>
          <w:kern w:val="0"/>
          <w:sz w:val="32"/>
          <w:szCs w:val="32"/>
        </w:rPr>
        <w:t>七、国有资产占用情况</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我单位固定资产均由市局机关统一管理，统一按照省财政要求，管理核算国有资产，我单位无单独核算国有资产。</w:t>
      </w:r>
    </w:p>
    <w:p w:rsidR="00C03D4F" w:rsidRDefault="005661EB">
      <w:pPr>
        <w:widowControl/>
        <w:spacing w:line="560" w:lineRule="exact"/>
        <w:ind w:firstLineChars="200" w:firstLine="640"/>
        <w:rPr>
          <w:rFonts w:ascii="仿宋" w:eastAsia="仿宋" w:hAnsi="仿宋" w:cs="仿宋"/>
          <w:sz w:val="32"/>
          <w:szCs w:val="32"/>
        </w:rPr>
      </w:pPr>
      <w:r>
        <w:rPr>
          <w:rFonts w:ascii="黑体" w:eastAsia="黑体" w:hAnsi="黑体" w:cs="黑体" w:hint="eastAsia"/>
          <w:bCs/>
          <w:color w:val="333333"/>
          <w:kern w:val="0"/>
          <w:sz w:val="32"/>
          <w:szCs w:val="32"/>
        </w:rPr>
        <w:t>八、重点项目预算绩效工作情况</w:t>
      </w:r>
      <w:r>
        <w:rPr>
          <w:rFonts w:ascii="宋体" w:eastAsia="宋体" w:hAnsi="宋体" w:cs="宋体"/>
          <w:sz w:val="24"/>
          <w:szCs w:val="24"/>
        </w:rPr>
        <w:br/>
        <w:t> </w:t>
      </w:r>
      <w:r>
        <w:rPr>
          <w:rFonts w:ascii="宋体" w:eastAsia="宋体" w:hAnsi="宋体" w:cs="宋体" w:hint="eastAsia"/>
          <w:sz w:val="24"/>
          <w:szCs w:val="24"/>
        </w:rPr>
        <w:t xml:space="preserve"> </w:t>
      </w:r>
      <w:r>
        <w:rPr>
          <w:rFonts w:ascii="仿宋" w:eastAsia="仿宋" w:hAnsi="仿宋" w:cs="仿宋" w:hint="eastAsia"/>
          <w:sz w:val="32"/>
          <w:szCs w:val="32"/>
        </w:rPr>
        <w:t>“全省统计执法专项经费”主要内容是：</w:t>
      </w:r>
      <w:r>
        <w:rPr>
          <w:rFonts w:ascii="仿宋" w:eastAsia="仿宋" w:hAnsi="仿宋" w:cs="仿宋" w:hint="eastAsia"/>
          <w:sz w:val="32"/>
          <w:szCs w:val="32"/>
        </w:rPr>
        <w:t>一是开展执法检查、督办以及数据质量抽查；二是开展统计执法宣传；三是其他应急执法检查和专项检查任务。</w:t>
      </w:r>
      <w:r>
        <w:rPr>
          <w:rFonts w:ascii="仿宋" w:eastAsia="仿宋" w:hAnsi="仿宋" w:cs="仿宋" w:hint="eastAsia"/>
          <w:sz w:val="32"/>
          <w:szCs w:val="32"/>
        </w:rPr>
        <w:t>2023</w:t>
      </w:r>
      <w:r>
        <w:rPr>
          <w:rFonts w:ascii="仿宋" w:eastAsia="仿宋" w:hAnsi="仿宋" w:cs="仿宋" w:hint="eastAsia"/>
          <w:sz w:val="32"/>
          <w:szCs w:val="32"/>
        </w:rPr>
        <w:t>年预算安排</w:t>
      </w:r>
      <w:r>
        <w:rPr>
          <w:rFonts w:ascii="仿宋" w:eastAsia="仿宋" w:hAnsi="仿宋" w:cs="仿宋" w:hint="eastAsia"/>
          <w:sz w:val="32"/>
          <w:szCs w:val="32"/>
        </w:rPr>
        <w:t>23</w:t>
      </w:r>
      <w:r>
        <w:rPr>
          <w:rFonts w:ascii="仿宋" w:eastAsia="仿宋" w:hAnsi="仿宋" w:cs="仿宋" w:hint="eastAsia"/>
          <w:sz w:val="32"/>
          <w:szCs w:val="32"/>
        </w:rPr>
        <w:t>万元，全部为当年一般公共预算财政拨款。</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度项目绩效总目标是：健全统计执法机制，强化统计基层基础工作建设，完成对统计执法和数据质量的核查，严肃整治在统计上弄虚作假的行为。进行市、县联动数据质量检查；进行执法检查，严肃查处违纪违法行为。</w:t>
      </w:r>
    </w:p>
    <w:p w:rsidR="00C03D4F" w:rsidRDefault="005661E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产出指标：“数据质量核查落实率”</w:t>
      </w:r>
      <w:r>
        <w:rPr>
          <w:rFonts w:ascii="仿宋" w:eastAsia="仿宋" w:hAnsi="仿宋" w:cs="仿宋" w:hint="eastAsia"/>
          <w:sz w:val="32"/>
          <w:szCs w:val="32"/>
        </w:rPr>
        <w:t>100%</w:t>
      </w:r>
      <w:r>
        <w:rPr>
          <w:rFonts w:ascii="仿宋" w:eastAsia="仿宋" w:hAnsi="仿宋" w:cs="仿宋" w:hint="eastAsia"/>
          <w:sz w:val="32"/>
          <w:szCs w:val="32"/>
        </w:rPr>
        <w:t>；“保证数据质量”完成；“培训完成率”</w:t>
      </w:r>
      <w:r>
        <w:rPr>
          <w:rFonts w:ascii="仿宋" w:eastAsia="仿宋" w:hAnsi="仿宋" w:cs="仿宋" w:hint="eastAsia"/>
          <w:sz w:val="32"/>
          <w:szCs w:val="32"/>
        </w:rPr>
        <w:t>100%</w:t>
      </w:r>
      <w:r>
        <w:rPr>
          <w:rFonts w:ascii="仿宋" w:eastAsia="仿宋" w:hAnsi="仿宋" w:cs="仿宋" w:hint="eastAsia"/>
          <w:sz w:val="32"/>
          <w:szCs w:val="32"/>
        </w:rPr>
        <w:t>；“数据上报及时性”及时等指标。</w:t>
      </w:r>
      <w:r>
        <w:rPr>
          <w:rFonts w:ascii="仿宋" w:eastAsia="仿宋" w:hAnsi="仿宋" w:cs="仿宋" w:hint="eastAsia"/>
          <w:sz w:val="32"/>
          <w:szCs w:val="32"/>
        </w:rPr>
        <w:br/>
        <w:t xml:space="preserve">    </w:t>
      </w:r>
      <w:r>
        <w:rPr>
          <w:rFonts w:ascii="仿宋" w:eastAsia="仿宋" w:hAnsi="仿宋" w:cs="仿宋" w:hint="eastAsia"/>
          <w:sz w:val="32"/>
          <w:szCs w:val="32"/>
        </w:rPr>
        <w:t>效益指标：“统计执法</w:t>
      </w:r>
      <w:r>
        <w:rPr>
          <w:rFonts w:ascii="仿宋" w:eastAsia="仿宋" w:hAnsi="仿宋" w:cs="仿宋" w:hint="eastAsia"/>
          <w:sz w:val="32"/>
          <w:szCs w:val="32"/>
        </w:rPr>
        <w:t>工作保障度”有效保障等指标</w:t>
      </w:r>
      <w:r>
        <w:rPr>
          <w:rFonts w:ascii="仿宋" w:eastAsia="仿宋" w:hAnsi="仿宋" w:cs="仿宋" w:hint="eastAsia"/>
          <w:sz w:val="32"/>
          <w:szCs w:val="32"/>
        </w:rPr>
        <w:br/>
        <w:t xml:space="preserve">    </w:t>
      </w:r>
      <w:r>
        <w:rPr>
          <w:rFonts w:ascii="仿宋" w:eastAsia="仿宋" w:hAnsi="仿宋" w:cs="仿宋" w:hint="eastAsia"/>
          <w:sz w:val="32"/>
          <w:szCs w:val="32"/>
        </w:rPr>
        <w:t>满意度指标：“政府部门及社会公众满意度”≥</w:t>
      </w:r>
      <w:r>
        <w:rPr>
          <w:rFonts w:ascii="仿宋" w:eastAsia="仿宋" w:hAnsi="仿宋" w:cs="仿宋" w:hint="eastAsia"/>
          <w:sz w:val="32"/>
          <w:szCs w:val="32"/>
        </w:rPr>
        <w:t>85%</w:t>
      </w:r>
      <w:r>
        <w:rPr>
          <w:rFonts w:ascii="仿宋" w:eastAsia="仿宋" w:hAnsi="仿宋" w:cs="仿宋" w:hint="eastAsia"/>
          <w:sz w:val="32"/>
          <w:szCs w:val="32"/>
        </w:rPr>
        <w:t>等指标。</w:t>
      </w:r>
    </w:p>
    <w:p w:rsidR="00C03D4F" w:rsidRDefault="005661EB">
      <w:pPr>
        <w:widowControl/>
        <w:spacing w:line="520" w:lineRule="exact"/>
        <w:ind w:firstLineChars="200" w:firstLine="640"/>
        <w:rPr>
          <w:rFonts w:ascii="黑体" w:eastAsia="黑体" w:hAnsi="黑体" w:cs="黑体"/>
          <w:bCs/>
          <w:color w:val="333333"/>
          <w:kern w:val="0"/>
          <w:sz w:val="32"/>
          <w:szCs w:val="32"/>
        </w:rPr>
      </w:pPr>
      <w:r>
        <w:rPr>
          <w:rFonts w:ascii="黑体" w:eastAsia="黑体" w:hAnsi="黑体" w:cs="黑体" w:hint="eastAsia"/>
          <w:bCs/>
          <w:color w:val="333333"/>
          <w:kern w:val="0"/>
          <w:sz w:val="32"/>
          <w:szCs w:val="32"/>
        </w:rPr>
        <w:t>九、其他需要说明的情况</w:t>
      </w:r>
    </w:p>
    <w:p w:rsidR="005661EB" w:rsidRDefault="005661EB">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对空表的说明：</w:t>
      </w:r>
    </w:p>
    <w:p w:rsidR="005661EB" w:rsidRDefault="005661EB">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附表</w:t>
      </w:r>
      <w:r>
        <w:rPr>
          <w:rFonts w:ascii="仿宋" w:eastAsia="仿宋" w:hAnsi="仿宋" w:cs="仿宋" w:hint="eastAsia"/>
          <w:sz w:val="32"/>
          <w:szCs w:val="32"/>
        </w:rPr>
        <w:t>7</w:t>
      </w:r>
      <w:r>
        <w:rPr>
          <w:rFonts w:ascii="仿宋" w:eastAsia="仿宋" w:hAnsi="仿宋" w:cs="仿宋" w:hint="eastAsia"/>
          <w:sz w:val="32"/>
          <w:szCs w:val="32"/>
        </w:rPr>
        <w:t>一般公共预算“三公”经费支出表，本单位</w:t>
      </w:r>
      <w:r>
        <w:rPr>
          <w:rFonts w:ascii="仿宋" w:eastAsia="仿宋" w:hAnsi="仿宋" w:cs="仿宋" w:hint="eastAsia"/>
          <w:sz w:val="32"/>
          <w:szCs w:val="32"/>
        </w:rPr>
        <w:t>2023</w:t>
      </w:r>
      <w:r>
        <w:rPr>
          <w:rFonts w:ascii="仿宋" w:eastAsia="仿宋" w:hAnsi="仿宋" w:cs="仿宋" w:hint="eastAsia"/>
          <w:sz w:val="32"/>
          <w:szCs w:val="32"/>
        </w:rPr>
        <w:t>年无因公出国出（境）费、无公务用车购置费预算，无公车运行费，这三项数据为零。附表</w:t>
      </w:r>
      <w:r>
        <w:rPr>
          <w:rFonts w:ascii="仿宋" w:eastAsia="仿宋" w:hAnsi="仿宋" w:cs="仿宋" w:hint="eastAsia"/>
          <w:sz w:val="32"/>
          <w:szCs w:val="32"/>
        </w:rPr>
        <w:t>8</w:t>
      </w:r>
      <w:r>
        <w:rPr>
          <w:rFonts w:ascii="仿宋" w:eastAsia="仿宋" w:hAnsi="仿宋" w:cs="仿宋" w:hint="eastAsia"/>
          <w:sz w:val="32"/>
          <w:szCs w:val="32"/>
        </w:rPr>
        <w:t>政府性基金预算支出表，本单位</w:t>
      </w:r>
      <w:r>
        <w:rPr>
          <w:rFonts w:ascii="仿宋" w:eastAsia="仿宋" w:hAnsi="仿宋" w:cs="仿宋" w:hint="eastAsia"/>
          <w:sz w:val="32"/>
          <w:szCs w:val="32"/>
        </w:rPr>
        <w:t>2023</w:t>
      </w:r>
      <w:r>
        <w:rPr>
          <w:rFonts w:ascii="仿宋" w:eastAsia="仿宋" w:hAnsi="仿宋" w:cs="仿宋" w:hint="eastAsia"/>
          <w:sz w:val="32"/>
          <w:szCs w:val="32"/>
        </w:rPr>
        <w:t>年无此类支出，此表为空表。</w:t>
      </w:r>
      <w:r>
        <w:rPr>
          <w:rFonts w:ascii="仿宋" w:eastAsia="仿宋" w:hAnsi="仿宋" w:cs="仿宋" w:hint="eastAsia"/>
          <w:sz w:val="32"/>
          <w:szCs w:val="32"/>
        </w:rPr>
        <w:br/>
        <w:t xml:space="preserve">    2.</w:t>
      </w:r>
      <w:r>
        <w:rPr>
          <w:rFonts w:ascii="仿宋" w:eastAsia="仿宋" w:hAnsi="仿宋" w:cs="仿宋" w:hint="eastAsia"/>
          <w:sz w:val="32"/>
          <w:szCs w:val="32"/>
        </w:rPr>
        <w:t>其他情况的说明：</w:t>
      </w:r>
    </w:p>
    <w:p w:rsidR="00C03D4F" w:rsidRDefault="005661EB">
      <w:pPr>
        <w:widowControl/>
        <w:spacing w:line="520" w:lineRule="exact"/>
        <w:ind w:firstLineChars="200" w:firstLine="640"/>
        <w:rPr>
          <w:rFonts w:ascii="黑体" w:eastAsia="黑体" w:hAnsi="黑体" w:cs="黑体"/>
          <w:bCs/>
          <w:color w:val="333333"/>
          <w:kern w:val="0"/>
          <w:sz w:val="32"/>
          <w:szCs w:val="32"/>
        </w:rPr>
      </w:pPr>
      <w:bookmarkStart w:id="0" w:name="_GoBack"/>
      <w:bookmarkEnd w:id="0"/>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年无财政省本级专项支出、无一般性转移支付支出、无专项转移支付支出、无举借政府债务情况。</w:t>
      </w:r>
    </w:p>
    <w:p w:rsidR="00C03D4F" w:rsidRDefault="005661EB">
      <w:pPr>
        <w:widowControl/>
        <w:spacing w:line="520" w:lineRule="exact"/>
        <w:ind w:firstLine="660"/>
        <w:rPr>
          <w:rFonts w:ascii="黑体" w:eastAsia="黑体" w:hAnsi="黑体" w:cs="Helvetica"/>
          <w:kern w:val="0"/>
          <w:sz w:val="32"/>
          <w:szCs w:val="32"/>
        </w:rPr>
      </w:pPr>
      <w:r>
        <w:rPr>
          <w:rFonts w:ascii="黑体" w:eastAsia="黑体" w:hAnsi="黑体" w:cs="Helvetica" w:hint="eastAsia"/>
          <w:kern w:val="0"/>
          <w:sz w:val="32"/>
          <w:szCs w:val="32"/>
        </w:rPr>
        <w:t>十</w:t>
      </w:r>
      <w:r>
        <w:rPr>
          <w:rFonts w:ascii="黑体" w:eastAsia="黑体" w:hAnsi="黑体" w:cs="Helvetica"/>
          <w:kern w:val="0"/>
          <w:sz w:val="32"/>
          <w:szCs w:val="32"/>
        </w:rPr>
        <w:t>、</w:t>
      </w:r>
      <w:r>
        <w:rPr>
          <w:rFonts w:ascii="黑体" w:eastAsia="黑体" w:hAnsi="黑体" w:cs="Helvetica" w:hint="eastAsia"/>
          <w:kern w:val="0"/>
          <w:sz w:val="32"/>
          <w:szCs w:val="32"/>
        </w:rPr>
        <w:t>专业名词解释</w:t>
      </w:r>
    </w:p>
    <w:p w:rsidR="00C03D4F" w:rsidRDefault="005661EB">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w:t>
      </w:r>
      <w:r>
        <w:rPr>
          <w:rFonts w:ascii="仿宋_GB2312" w:eastAsia="仿宋_GB2312" w:hAnsi="仿宋_GB2312" w:cs="仿宋_GB2312" w:hint="eastAsia"/>
          <w:bCs/>
          <w:kern w:val="0"/>
          <w:sz w:val="32"/>
          <w:szCs w:val="32"/>
        </w:rPr>
        <w:lastRenderedPageBreak/>
        <w:t>过程及采购管理的总称，是一种对公共采购管理的制度，是一种政府行为。</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w:t>
      </w:r>
      <w:r>
        <w:rPr>
          <w:rFonts w:ascii="仿宋_GB2312" w:eastAsia="仿宋_GB2312" w:hAnsi="仿宋_GB2312" w:cs="仿宋_GB2312" w:hint="eastAsia"/>
          <w:bCs/>
          <w:kern w:val="0"/>
          <w:sz w:val="32"/>
          <w:szCs w:val="32"/>
        </w:rPr>
        <w:t>款收入”以外任务相应安排的资金。</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C03D4F" w:rsidRDefault="005661EB">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C03D4F" w:rsidRDefault="00C03D4F">
      <w:pPr>
        <w:widowControl/>
        <w:spacing w:line="520" w:lineRule="exact"/>
        <w:ind w:firstLineChars="100" w:firstLine="240"/>
        <w:rPr>
          <w:rFonts w:asciiTheme="minorEastAsia" w:hAnsiTheme="minorEastAsia" w:cs="Helvetica"/>
          <w:bCs/>
          <w:color w:val="333333"/>
          <w:kern w:val="0"/>
          <w:sz w:val="24"/>
          <w:szCs w:val="24"/>
        </w:rPr>
      </w:pPr>
    </w:p>
    <w:p w:rsidR="00C03D4F" w:rsidRDefault="00C03D4F">
      <w:pPr>
        <w:ind w:firstLine="420"/>
      </w:pPr>
    </w:p>
    <w:sectPr w:rsidR="00C0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9469C"/>
    <w:multiLevelType w:val="singleLevel"/>
    <w:tmpl w:val="2E99469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NGFjYzkyYjFjMTg5YmI4ZDA0Y2I5YWRmMWEyOGMifQ=="/>
  </w:docVars>
  <w:rsids>
    <w:rsidRoot w:val="0010135B"/>
    <w:rsid w:val="0010135B"/>
    <w:rsid w:val="00295E97"/>
    <w:rsid w:val="002F1C55"/>
    <w:rsid w:val="0030520C"/>
    <w:rsid w:val="005661EB"/>
    <w:rsid w:val="0057763A"/>
    <w:rsid w:val="0074268D"/>
    <w:rsid w:val="00767043"/>
    <w:rsid w:val="007827A9"/>
    <w:rsid w:val="0096313A"/>
    <w:rsid w:val="00AE7AD7"/>
    <w:rsid w:val="00B40BD2"/>
    <w:rsid w:val="00C03D4F"/>
    <w:rsid w:val="00C24A40"/>
    <w:rsid w:val="00C906D2"/>
    <w:rsid w:val="018058AC"/>
    <w:rsid w:val="05B23B22"/>
    <w:rsid w:val="11323B9B"/>
    <w:rsid w:val="155F3AAE"/>
    <w:rsid w:val="178B0BFE"/>
    <w:rsid w:val="17E21DDF"/>
    <w:rsid w:val="1B19006E"/>
    <w:rsid w:val="1C8A46E2"/>
    <w:rsid w:val="1D1349FE"/>
    <w:rsid w:val="200B7D62"/>
    <w:rsid w:val="219E1144"/>
    <w:rsid w:val="27C31DF7"/>
    <w:rsid w:val="27F42155"/>
    <w:rsid w:val="289913DA"/>
    <w:rsid w:val="2E244B69"/>
    <w:rsid w:val="2F914BCC"/>
    <w:rsid w:val="300A7A53"/>
    <w:rsid w:val="310B46D2"/>
    <w:rsid w:val="32A81614"/>
    <w:rsid w:val="331B5F85"/>
    <w:rsid w:val="33F402D6"/>
    <w:rsid w:val="35EF07C3"/>
    <w:rsid w:val="3604266F"/>
    <w:rsid w:val="369C1074"/>
    <w:rsid w:val="374032C2"/>
    <w:rsid w:val="37476D63"/>
    <w:rsid w:val="3978136D"/>
    <w:rsid w:val="3A116838"/>
    <w:rsid w:val="3A304CB8"/>
    <w:rsid w:val="3CD63197"/>
    <w:rsid w:val="3EE94590"/>
    <w:rsid w:val="40E63801"/>
    <w:rsid w:val="41DF3C61"/>
    <w:rsid w:val="42C65835"/>
    <w:rsid w:val="441971B3"/>
    <w:rsid w:val="47957739"/>
    <w:rsid w:val="49945944"/>
    <w:rsid w:val="4CF81260"/>
    <w:rsid w:val="507015EC"/>
    <w:rsid w:val="53327759"/>
    <w:rsid w:val="54BA27C4"/>
    <w:rsid w:val="57242F97"/>
    <w:rsid w:val="59CB5746"/>
    <w:rsid w:val="5C6E72E4"/>
    <w:rsid w:val="60C76992"/>
    <w:rsid w:val="6111357A"/>
    <w:rsid w:val="61364644"/>
    <w:rsid w:val="62FC1D63"/>
    <w:rsid w:val="6815232D"/>
    <w:rsid w:val="72E262CE"/>
    <w:rsid w:val="745D5B47"/>
    <w:rsid w:val="76FA74A7"/>
    <w:rsid w:val="7E6C441D"/>
    <w:rsid w:val="7FF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6D779E-5A2F-4A14-9B2C-872D9AB4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5</cp:revision>
  <cp:lastPrinted>2022-02-22T02:20:00Z</cp:lastPrinted>
  <dcterms:created xsi:type="dcterms:W3CDTF">2022-02-22T01:58:00Z</dcterms:created>
  <dcterms:modified xsi:type="dcterms:W3CDTF">2023-03-02T00:48:00Z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BF0BC738099746A8956826B03BB03F8C</vt:lpwstr>
  </property>
</Properties>
</file>