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EF" w:rsidRDefault="000375EF">
      <w:pPr>
        <w:widowControl/>
        <w:spacing w:line="560" w:lineRule="exact"/>
        <w:jc w:val="center"/>
        <w:outlineLvl w:val="1"/>
        <w:rPr>
          <w:rFonts w:ascii="黑体" w:eastAsia="黑体" w:hAnsi="黑体" w:cs="Helvetica"/>
          <w:color w:val="333333"/>
          <w:kern w:val="0"/>
          <w:sz w:val="44"/>
          <w:szCs w:val="44"/>
        </w:rPr>
      </w:pPr>
    </w:p>
    <w:p w:rsidR="000375EF" w:rsidRDefault="000375EF">
      <w:pPr>
        <w:widowControl/>
        <w:spacing w:line="560" w:lineRule="exact"/>
        <w:jc w:val="center"/>
        <w:outlineLvl w:val="1"/>
        <w:rPr>
          <w:rFonts w:ascii="黑体" w:eastAsia="黑体" w:hAnsi="黑体" w:cs="Helvetica"/>
          <w:color w:val="333333"/>
          <w:kern w:val="0"/>
          <w:sz w:val="44"/>
          <w:szCs w:val="44"/>
        </w:rPr>
      </w:pPr>
    </w:p>
    <w:p w:rsidR="000375EF" w:rsidRDefault="007868BC">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宣恩经济社会调查队</w:t>
      </w:r>
      <w:r>
        <w:rPr>
          <w:rFonts w:ascii="黑体" w:eastAsia="黑体" w:hAnsi="黑体" w:cs="Helvetica" w:hint="eastAsia"/>
          <w:color w:val="333333"/>
          <w:kern w:val="0"/>
          <w:sz w:val="44"/>
          <w:szCs w:val="44"/>
        </w:rPr>
        <w:t>2023</w:t>
      </w:r>
    </w:p>
    <w:p w:rsidR="000375EF" w:rsidRDefault="007868BC">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0375EF" w:rsidRDefault="007868BC">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0375EF" w:rsidRDefault="000375EF">
      <w:pPr>
        <w:widowControl/>
        <w:spacing w:line="480" w:lineRule="exact"/>
        <w:jc w:val="left"/>
        <w:rPr>
          <w:rFonts w:asciiTheme="minorEastAsia" w:hAnsiTheme="minorEastAsia" w:cs="Helvetica"/>
          <w:color w:val="333333"/>
          <w:kern w:val="0"/>
          <w:sz w:val="24"/>
          <w:szCs w:val="24"/>
        </w:rPr>
      </w:pP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0375EF" w:rsidRDefault="007868B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ind w:firstLineChars="200" w:firstLine="640"/>
        <w:rPr>
          <w:rFonts w:ascii="黑体" w:eastAsia="黑体" w:hAnsi="黑体" w:cs="黑体"/>
          <w:color w:val="000000" w:themeColor="text1"/>
          <w:sz w:val="32"/>
          <w:szCs w:val="32"/>
        </w:rPr>
      </w:pPr>
    </w:p>
    <w:p w:rsidR="000375EF" w:rsidRDefault="000375EF">
      <w:pPr>
        <w:widowControl/>
        <w:adjustRightInd w:val="0"/>
        <w:spacing w:line="560" w:lineRule="exact"/>
        <w:rPr>
          <w:rFonts w:ascii="黑体" w:eastAsia="黑体" w:hAnsi="黑体" w:cs="黑体"/>
          <w:color w:val="000000" w:themeColor="text1"/>
          <w:sz w:val="32"/>
          <w:szCs w:val="32"/>
        </w:rPr>
      </w:pPr>
    </w:p>
    <w:p w:rsidR="000375EF" w:rsidRDefault="007868BC">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sz w:val="32"/>
          <w:szCs w:val="32"/>
        </w:rPr>
        <w:lastRenderedPageBreak/>
        <w:t>一、</w:t>
      </w:r>
      <w:r>
        <w:rPr>
          <w:rFonts w:ascii="黑体" w:eastAsia="黑体" w:hAnsi="黑体" w:cs="黑体" w:hint="eastAsia"/>
          <w:color w:val="000000" w:themeColor="text1"/>
          <w:kern w:val="0"/>
          <w:sz w:val="32"/>
          <w:szCs w:val="32"/>
        </w:rPr>
        <w:t>单位主要职责</w:t>
      </w:r>
    </w:p>
    <w:p w:rsidR="000375EF" w:rsidRDefault="007868BC">
      <w:pPr>
        <w:widowControl/>
        <w:spacing w:line="520" w:lineRule="exact"/>
        <w:ind w:firstLineChars="200" w:firstLine="640"/>
        <w:rPr>
          <w:rFonts w:asciiTheme="minorEastAsia" w:hAnsiTheme="minorEastAsia" w:cs="仿宋_GB2312"/>
          <w:bCs/>
          <w:color w:val="000000"/>
          <w:kern w:val="0"/>
          <w:sz w:val="24"/>
          <w:szCs w:val="24"/>
        </w:rPr>
      </w:pPr>
      <w:r>
        <w:rPr>
          <w:rFonts w:ascii="仿宋_GB2312" w:eastAsia="仿宋_GB2312" w:hAnsi="仿宋_GB2312" w:cs="仿宋_GB2312" w:hint="eastAsia"/>
          <w:color w:val="000000" w:themeColor="text1"/>
          <w:sz w:val="32"/>
          <w:szCs w:val="32"/>
        </w:rPr>
        <w:t>组织开展统计数据质量监测和核查工作；开展相关统计调查和监测工作；参与统计执法相关工作；参与大型国情国力调查等重大统计工作；协助县统计局开展相关工作；完成省统计局、省统计局调查监测中心交办的其他工作。</w:t>
      </w:r>
    </w:p>
    <w:p w:rsidR="000375EF" w:rsidRDefault="007868BC">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w:t>
      </w:r>
      <w:r>
        <w:rPr>
          <w:rFonts w:ascii="黑体" w:eastAsia="黑体" w:hAnsi="黑体" w:cs="黑体" w:hint="eastAsia"/>
          <w:color w:val="000000" w:themeColor="text1"/>
          <w:kern w:val="0"/>
          <w:sz w:val="32"/>
          <w:szCs w:val="32"/>
        </w:rPr>
        <w:t>机构设置情况</w:t>
      </w:r>
    </w:p>
    <w:p w:rsidR="000375EF" w:rsidRDefault="007868BC">
      <w:pPr>
        <w:widowControl/>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宣恩县经济社会调查队分设</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个内设机构：调查监测一科、调查监测二科。</w:t>
      </w:r>
    </w:p>
    <w:p w:rsidR="000375EF" w:rsidRDefault="007868BC">
      <w:pPr>
        <w:widowControl/>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调查监测一科的主要职责是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负责统计数据质量监测和核查；参与本地统计数据评审，出具评价意见；协助开展统计执法和统计违法行为的调查核实工作；组织开展统计分析研究工作；负责调查队的日常管理和综合协调工作；完成上级交办的其他工作。</w:t>
      </w:r>
    </w:p>
    <w:p w:rsidR="000375EF" w:rsidRDefault="007868BC">
      <w:pPr>
        <w:widowControl/>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调查监测二科的主要职责是</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组织开展各专业统计数据质量的监测和核查工作；承担住户、城市年报等调查工作；参与大型国情国力调查工作；协助县统计局开展相关工作；完成上级交办的其他工作。</w:t>
      </w:r>
    </w:p>
    <w:p w:rsidR="000375EF" w:rsidRDefault="007868BC">
      <w:pPr>
        <w:widowControl/>
        <w:numPr>
          <w:ilvl w:val="0"/>
          <w:numId w:val="1"/>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预算收支及增减变化情况</w:t>
      </w:r>
    </w:p>
    <w:p w:rsidR="000375EF" w:rsidRDefault="007868BC">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本年收入为</w:t>
      </w:r>
      <w:r>
        <w:rPr>
          <w:rFonts w:ascii="仿宋_GB2312" w:eastAsia="仿宋_GB2312" w:hAnsi="仿宋_GB2312" w:cs="仿宋_GB2312" w:hint="eastAsia"/>
          <w:color w:val="000000" w:themeColor="text1"/>
          <w:kern w:val="0"/>
          <w:sz w:val="32"/>
          <w:szCs w:val="32"/>
        </w:rPr>
        <w:t>74.92</w:t>
      </w:r>
      <w:r>
        <w:rPr>
          <w:rFonts w:ascii="仿宋_GB2312" w:eastAsia="仿宋_GB2312" w:hAnsi="仿宋_GB2312" w:cs="仿宋_GB2312" w:hint="eastAsia"/>
          <w:color w:val="000000" w:themeColor="text1"/>
          <w:kern w:val="0"/>
          <w:sz w:val="32"/>
          <w:szCs w:val="32"/>
        </w:rPr>
        <w:t>万元，比上年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16.08</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21.46</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。其中，经费拨款</w:t>
      </w:r>
      <w:r>
        <w:rPr>
          <w:rFonts w:ascii="仿宋_GB2312" w:eastAsia="仿宋_GB2312" w:hAnsi="仿宋_GB2312" w:cs="仿宋_GB2312" w:hint="eastAsia"/>
          <w:color w:val="000000" w:themeColor="text1"/>
          <w:kern w:val="0"/>
          <w:sz w:val="32"/>
          <w:szCs w:val="32"/>
        </w:rPr>
        <w:t>74.92</w:t>
      </w:r>
      <w:r>
        <w:rPr>
          <w:rFonts w:ascii="仿宋_GB2312" w:eastAsia="仿宋_GB2312" w:hAnsi="仿宋_GB2312" w:cs="仿宋_GB2312" w:hint="eastAsia"/>
          <w:color w:val="000000" w:themeColor="text1"/>
          <w:kern w:val="0"/>
          <w:sz w:val="32"/>
          <w:szCs w:val="32"/>
        </w:rPr>
        <w:t>万元，占本年收入的</w:t>
      </w:r>
      <w:r>
        <w:rPr>
          <w:rFonts w:ascii="仿宋_GB2312" w:eastAsia="仿宋_GB2312" w:hAnsi="仿宋_GB2312" w:cs="仿宋_GB2312" w:hint="eastAsia"/>
          <w:color w:val="000000" w:themeColor="text1"/>
          <w:kern w:val="0"/>
          <w:sz w:val="32"/>
          <w:szCs w:val="32"/>
        </w:rPr>
        <w:t>100%</w:t>
      </w:r>
      <w:r>
        <w:rPr>
          <w:rFonts w:ascii="仿宋_GB2312" w:eastAsia="仿宋_GB2312" w:hAnsi="仿宋_GB2312" w:cs="仿宋_GB2312" w:hint="eastAsia"/>
          <w:color w:val="000000" w:themeColor="text1"/>
          <w:kern w:val="0"/>
          <w:sz w:val="32"/>
          <w:szCs w:val="32"/>
        </w:rPr>
        <w:t>，无上年结转经费和其他收入预算。</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收入</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原因：经费拨款</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16.08</w:t>
      </w:r>
      <w:r>
        <w:rPr>
          <w:rFonts w:ascii="仿宋_GB2312" w:eastAsia="仿宋_GB2312" w:hAnsi="仿宋_GB2312" w:cs="仿宋_GB2312" w:hint="eastAsia"/>
          <w:color w:val="000000" w:themeColor="text1"/>
          <w:kern w:val="0"/>
          <w:sz w:val="32"/>
          <w:szCs w:val="32"/>
        </w:rPr>
        <w:t>万元。</w:t>
      </w:r>
    </w:p>
    <w:p w:rsidR="000375EF" w:rsidRDefault="007868BC">
      <w:pPr>
        <w:widowControl/>
        <w:adjustRightInd w:val="0"/>
        <w:spacing w:line="560" w:lineRule="exact"/>
        <w:ind w:firstLineChars="200" w:firstLine="643"/>
        <w:rPr>
          <w:rFonts w:ascii="仿宋_GB2312" w:eastAsia="仿宋_GB2312" w:hAnsi="仿宋_GB2312" w:cs="仿宋_GB2312"/>
          <w:color w:val="000000" w:themeColor="text1"/>
          <w:kern w:val="0"/>
          <w:sz w:val="32"/>
          <w:szCs w:val="32"/>
          <w:highlight w:val="yellow"/>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楷体" w:eastAsia="楷体" w:hAnsi="楷体" w:cs="Helvetica" w:hint="eastAsia"/>
          <w:b/>
          <w:bCs/>
          <w:color w:val="333333"/>
          <w:kern w:val="0"/>
          <w:sz w:val="32"/>
          <w:szCs w:val="32"/>
        </w:rPr>
        <w:t>:</w:t>
      </w: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本年支出</w:t>
      </w:r>
      <w:r>
        <w:rPr>
          <w:rFonts w:ascii="仿宋_GB2312" w:eastAsia="仿宋_GB2312" w:hAnsi="仿宋_GB2312" w:cs="仿宋_GB2312" w:hint="eastAsia"/>
          <w:color w:val="000000" w:themeColor="text1"/>
          <w:kern w:val="0"/>
          <w:sz w:val="32"/>
          <w:szCs w:val="32"/>
        </w:rPr>
        <w:t>74.92</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比上年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16.08</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21.46</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。其中，基本支出</w:t>
      </w:r>
      <w:r>
        <w:rPr>
          <w:rFonts w:ascii="仿宋_GB2312" w:eastAsia="仿宋_GB2312" w:hAnsi="仿宋_GB2312" w:cs="仿宋_GB2312" w:hint="eastAsia"/>
          <w:color w:val="000000" w:themeColor="text1"/>
          <w:kern w:val="0"/>
          <w:sz w:val="32"/>
          <w:szCs w:val="32"/>
        </w:rPr>
        <w:t>67.92</w:t>
      </w:r>
      <w:r>
        <w:rPr>
          <w:rFonts w:ascii="仿宋_GB2312" w:eastAsia="仿宋_GB2312" w:hAnsi="仿宋_GB2312" w:cs="仿宋_GB2312" w:hint="eastAsia"/>
          <w:color w:val="000000" w:themeColor="text1"/>
          <w:kern w:val="0"/>
          <w:sz w:val="32"/>
          <w:szCs w:val="32"/>
        </w:rPr>
        <w:t>万元，占总支出的</w:t>
      </w:r>
      <w:r>
        <w:rPr>
          <w:rFonts w:ascii="仿宋_GB2312" w:eastAsia="仿宋_GB2312" w:hAnsi="仿宋_GB2312" w:cs="仿宋_GB2312" w:hint="eastAsia"/>
          <w:color w:val="000000" w:themeColor="text1"/>
          <w:kern w:val="0"/>
          <w:sz w:val="32"/>
          <w:szCs w:val="32"/>
        </w:rPr>
        <w:t>90.6</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；项目支出</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万元，占总支出的</w:t>
      </w:r>
      <w:r>
        <w:rPr>
          <w:rFonts w:ascii="仿宋_GB2312" w:eastAsia="仿宋_GB2312" w:hAnsi="仿宋_GB2312" w:cs="仿宋_GB2312" w:hint="eastAsia"/>
          <w:color w:val="000000" w:themeColor="text1"/>
          <w:kern w:val="0"/>
          <w:sz w:val="32"/>
          <w:szCs w:val="32"/>
        </w:rPr>
        <w:t>9.4</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本</w:t>
      </w:r>
      <w:r>
        <w:rPr>
          <w:rFonts w:ascii="仿宋_GB2312" w:eastAsia="仿宋_GB2312" w:hAnsi="仿宋_GB2312" w:cs="仿宋_GB2312" w:hint="eastAsia"/>
          <w:color w:val="000000" w:themeColor="text1"/>
          <w:kern w:val="0"/>
          <w:sz w:val="32"/>
          <w:szCs w:val="32"/>
        </w:rPr>
        <w:lastRenderedPageBreak/>
        <w:t>年支出构成为：一般公共服务支出</w:t>
      </w:r>
      <w:r>
        <w:rPr>
          <w:rFonts w:ascii="仿宋_GB2312" w:eastAsia="仿宋_GB2312" w:hAnsi="仿宋_GB2312" w:cs="仿宋_GB2312" w:hint="eastAsia"/>
          <w:color w:val="000000" w:themeColor="text1"/>
          <w:kern w:val="0"/>
          <w:sz w:val="32"/>
          <w:szCs w:val="32"/>
        </w:rPr>
        <w:t>57.92</w:t>
      </w:r>
      <w:r>
        <w:rPr>
          <w:rFonts w:ascii="仿宋_GB2312" w:eastAsia="仿宋_GB2312" w:hAnsi="仿宋_GB2312" w:cs="仿宋_GB2312" w:hint="eastAsia"/>
          <w:color w:val="000000" w:themeColor="text1"/>
          <w:kern w:val="0"/>
          <w:sz w:val="32"/>
          <w:szCs w:val="32"/>
        </w:rPr>
        <w:t>万元，占本年支出</w:t>
      </w:r>
      <w:r>
        <w:rPr>
          <w:rFonts w:ascii="仿宋_GB2312" w:eastAsia="仿宋_GB2312" w:hAnsi="仿宋_GB2312" w:cs="仿宋_GB2312" w:hint="eastAsia"/>
          <w:color w:val="000000" w:themeColor="text1"/>
          <w:kern w:val="0"/>
          <w:sz w:val="32"/>
          <w:szCs w:val="32"/>
        </w:rPr>
        <w:t>77.3</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；社会保障和就业支出</w:t>
      </w:r>
      <w:r>
        <w:rPr>
          <w:rFonts w:ascii="仿宋_GB2312" w:eastAsia="仿宋_GB2312" w:hAnsi="仿宋_GB2312" w:cs="仿宋_GB2312" w:hint="eastAsia"/>
          <w:color w:val="000000" w:themeColor="text1"/>
          <w:kern w:val="0"/>
          <w:sz w:val="32"/>
          <w:szCs w:val="32"/>
        </w:rPr>
        <w:t>17</w:t>
      </w:r>
      <w:r>
        <w:rPr>
          <w:rFonts w:ascii="仿宋_GB2312" w:eastAsia="仿宋_GB2312" w:hAnsi="仿宋_GB2312" w:cs="仿宋_GB2312" w:hint="eastAsia"/>
          <w:color w:val="000000" w:themeColor="text1"/>
          <w:kern w:val="0"/>
          <w:sz w:val="32"/>
          <w:szCs w:val="32"/>
        </w:rPr>
        <w:t>万元，占本年支出</w:t>
      </w:r>
      <w:r>
        <w:rPr>
          <w:rFonts w:ascii="仿宋_GB2312" w:eastAsia="仿宋_GB2312" w:hAnsi="仿宋_GB2312" w:cs="仿宋_GB2312" w:hint="eastAsia"/>
          <w:color w:val="000000" w:themeColor="text1"/>
          <w:kern w:val="0"/>
          <w:sz w:val="32"/>
          <w:szCs w:val="32"/>
        </w:rPr>
        <w:t>22.7</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支出</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原因：（</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基本支出</w:t>
      </w:r>
      <w:r>
        <w:rPr>
          <w:rFonts w:ascii="仿宋_GB2312" w:eastAsia="仿宋_GB2312" w:hAnsi="仿宋_GB2312" w:cs="仿宋_GB2312" w:hint="eastAsia"/>
          <w:color w:val="000000" w:themeColor="text1"/>
          <w:kern w:val="0"/>
          <w:sz w:val="32"/>
          <w:szCs w:val="32"/>
        </w:rPr>
        <w:t>67.92</w:t>
      </w:r>
      <w:r>
        <w:rPr>
          <w:rFonts w:ascii="仿宋_GB2312" w:eastAsia="仿宋_GB2312" w:hAnsi="仿宋_GB2312" w:cs="仿宋_GB2312" w:hint="eastAsia"/>
          <w:color w:val="000000" w:themeColor="text1"/>
          <w:kern w:val="0"/>
          <w:sz w:val="32"/>
          <w:szCs w:val="32"/>
        </w:rPr>
        <w:t>万元，比上年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19.08</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28.09</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。主要原因是：因</w:t>
      </w:r>
      <w:r>
        <w:rPr>
          <w:rFonts w:ascii="仿宋_GB2312" w:eastAsia="仿宋_GB2312" w:hAnsi="仿宋_GB2312" w:cs="仿宋_GB2312" w:hint="eastAsia"/>
          <w:color w:val="000000" w:themeColor="text1"/>
          <w:kern w:val="0"/>
          <w:sz w:val="32"/>
          <w:szCs w:val="32"/>
        </w:rPr>
        <w:t>湖北省统计局宣恩经济社会调查队人员向家义已于</w:t>
      </w:r>
      <w:r>
        <w:rPr>
          <w:rFonts w:ascii="仿宋_GB2312" w:eastAsia="仿宋_GB2312" w:hAnsi="仿宋_GB2312" w:cs="仿宋_GB2312" w:hint="eastAsia"/>
          <w:color w:val="000000" w:themeColor="text1"/>
          <w:kern w:val="0"/>
          <w:sz w:val="32"/>
          <w:szCs w:val="32"/>
        </w:rPr>
        <w:t>2022</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9</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退休，</w:t>
      </w:r>
      <w:r>
        <w:rPr>
          <w:rFonts w:ascii="仿宋_GB2312" w:eastAsia="仿宋_GB2312" w:hAnsi="仿宋_GB2312" w:cs="仿宋_GB2312" w:hint="eastAsia"/>
          <w:color w:val="000000" w:themeColor="text1"/>
          <w:kern w:val="0"/>
          <w:sz w:val="32"/>
          <w:szCs w:val="32"/>
        </w:rPr>
        <w:t>故对支出结构进行了调整，</w:t>
      </w:r>
      <w:r>
        <w:rPr>
          <w:rFonts w:ascii="仿宋_GB2312" w:eastAsia="仿宋_GB2312" w:hAnsi="仿宋_GB2312" w:cs="仿宋_GB2312" w:hint="eastAsia"/>
          <w:color w:val="000000" w:themeColor="text1"/>
          <w:kern w:val="0"/>
          <w:sz w:val="32"/>
          <w:szCs w:val="32"/>
        </w:rPr>
        <w:t>减少</w:t>
      </w:r>
      <w:r>
        <w:rPr>
          <w:rFonts w:ascii="仿宋_GB2312" w:eastAsia="仿宋_GB2312" w:hAnsi="仿宋_GB2312" w:cs="仿宋_GB2312" w:hint="eastAsia"/>
          <w:color w:val="000000" w:themeColor="text1"/>
          <w:kern w:val="0"/>
          <w:sz w:val="32"/>
          <w:szCs w:val="32"/>
        </w:rPr>
        <w:t>了部分基本支出</w:t>
      </w:r>
      <w:r>
        <w:rPr>
          <w:rFonts w:ascii="仿宋_GB2312" w:eastAsia="仿宋_GB2312" w:hAnsi="仿宋_GB2312" w:cs="仿宋_GB2312" w:hint="eastAsia"/>
          <w:color w:val="000000" w:themeColor="text1"/>
          <w:kern w:val="0"/>
          <w:sz w:val="32"/>
          <w:szCs w:val="32"/>
        </w:rPr>
        <w:t>。</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项目支出</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万元，比上年</w:t>
      </w:r>
      <w:r>
        <w:rPr>
          <w:rFonts w:ascii="仿宋_GB2312" w:eastAsia="仿宋_GB2312" w:hAnsi="仿宋_GB2312" w:cs="仿宋_GB2312" w:hint="eastAsia"/>
          <w:color w:val="000000" w:themeColor="text1"/>
          <w:kern w:val="0"/>
          <w:sz w:val="32"/>
          <w:szCs w:val="32"/>
        </w:rPr>
        <w:t>增加</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增加</w:t>
      </w:r>
      <w:r>
        <w:rPr>
          <w:rFonts w:ascii="仿宋_GB2312" w:eastAsia="仿宋_GB2312" w:hAnsi="仿宋_GB2312" w:cs="仿宋_GB2312" w:hint="eastAsia"/>
          <w:color w:val="000000" w:themeColor="text1"/>
          <w:kern w:val="0"/>
          <w:sz w:val="32"/>
          <w:szCs w:val="32"/>
        </w:rPr>
        <w:t>42.85</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。主要原因是：</w:t>
      </w:r>
      <w:r>
        <w:rPr>
          <w:rFonts w:ascii="仿宋_GB2312" w:eastAsia="仿宋_GB2312" w:hint="eastAsia"/>
          <w:sz w:val="32"/>
          <w:szCs w:val="24"/>
        </w:rPr>
        <w:t>经济普查年份数据质量核查工作量增加</w:t>
      </w:r>
      <w:r>
        <w:rPr>
          <w:rFonts w:ascii="仿宋_GB2312" w:eastAsia="仿宋_GB2312" w:hAnsi="仿宋_GB2312" w:cs="仿宋_GB2312" w:hint="eastAsia"/>
          <w:color w:val="000000" w:themeColor="text1"/>
          <w:kern w:val="0"/>
          <w:sz w:val="32"/>
          <w:szCs w:val="32"/>
        </w:rPr>
        <w:t>。</w:t>
      </w:r>
    </w:p>
    <w:p w:rsidR="000375EF" w:rsidRDefault="007868BC">
      <w:pPr>
        <w:adjustRightInd w:val="0"/>
        <w:spacing w:line="560" w:lineRule="exact"/>
        <w:ind w:firstLineChars="200" w:firstLine="640"/>
        <w:rPr>
          <w:rFonts w:ascii="黑体" w:eastAsia="黑体" w:hAnsi="黑体" w:cs="黑体"/>
          <w:kern w:val="0"/>
          <w:sz w:val="32"/>
          <w:szCs w:val="32"/>
        </w:rPr>
      </w:pPr>
      <w:r>
        <w:rPr>
          <w:rFonts w:ascii="仿宋_GB2312" w:eastAsia="仿宋_GB2312" w:hAnsi="仿宋_GB2312" w:cs="仿宋_GB2312" w:hint="eastAsia"/>
          <w:color w:val="FF0000"/>
          <w:kern w:val="0"/>
          <w:sz w:val="32"/>
          <w:szCs w:val="32"/>
        </w:rPr>
        <w:t xml:space="preserve"> </w:t>
      </w:r>
      <w:r>
        <w:rPr>
          <w:rFonts w:ascii="黑体" w:eastAsia="黑体" w:hAnsi="黑体" w:cs="黑体" w:hint="eastAsia"/>
          <w:kern w:val="0"/>
          <w:sz w:val="32"/>
          <w:szCs w:val="32"/>
        </w:rPr>
        <w:t>四、机关运行经费安排情况</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2023</w:t>
      </w:r>
      <w:r>
        <w:rPr>
          <w:rFonts w:ascii="仿宋_GB2312" w:eastAsia="仿宋_GB2312" w:hAnsi="仿宋_GB2312" w:cs="仿宋_GB2312" w:hint="eastAsia"/>
          <w:color w:val="000000" w:themeColor="text1"/>
          <w:kern w:val="0"/>
          <w:sz w:val="32"/>
          <w:szCs w:val="32"/>
        </w:rPr>
        <w:t>年我单位</w:t>
      </w:r>
      <w:r>
        <w:rPr>
          <w:rFonts w:ascii="仿宋_GB2312" w:eastAsia="仿宋_GB2312" w:hAnsi="仿宋_GB2312" w:cs="仿宋_GB2312" w:hint="eastAsia"/>
          <w:color w:val="000000" w:themeColor="text1"/>
          <w:kern w:val="0"/>
          <w:sz w:val="32"/>
          <w:szCs w:val="32"/>
        </w:rPr>
        <w:t>机关运行经费预算总额为</w:t>
      </w: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sz w:val="32"/>
          <w:szCs w:val="32"/>
        </w:rPr>
        <w:t>全部为商品和服务支出</w:t>
      </w:r>
      <w:r>
        <w:rPr>
          <w:rFonts w:ascii="仿宋_GB2312" w:eastAsia="仿宋_GB2312" w:hAnsi="仿宋_GB2312" w:cs="仿宋_GB2312" w:hint="eastAsia"/>
          <w:color w:val="000000" w:themeColor="text1"/>
          <w:sz w:val="32"/>
          <w:szCs w:val="32"/>
        </w:rPr>
        <w:t>。</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机关运行经费分项为：办公费</w:t>
      </w:r>
      <w:r>
        <w:rPr>
          <w:rFonts w:ascii="仿宋_GB2312" w:eastAsia="仿宋_GB2312" w:hAnsi="仿宋_GB2312" w:cs="仿宋_GB2312" w:hint="eastAsia"/>
          <w:color w:val="000000" w:themeColor="text1"/>
          <w:kern w:val="0"/>
          <w:sz w:val="32"/>
          <w:szCs w:val="32"/>
        </w:rPr>
        <w:t>0.54</w:t>
      </w:r>
      <w:r>
        <w:rPr>
          <w:rFonts w:ascii="仿宋_GB2312" w:eastAsia="仿宋_GB2312" w:hAnsi="仿宋_GB2312" w:cs="仿宋_GB2312" w:hint="eastAsia"/>
          <w:color w:val="000000" w:themeColor="text1"/>
          <w:kern w:val="0"/>
          <w:sz w:val="32"/>
          <w:szCs w:val="32"/>
        </w:rPr>
        <w:t>万元，差旅费</w:t>
      </w:r>
      <w:r>
        <w:rPr>
          <w:rFonts w:ascii="仿宋_GB2312" w:eastAsia="仿宋_GB2312" w:hAnsi="仿宋_GB2312" w:cs="仿宋_GB2312" w:hint="eastAsia"/>
          <w:color w:val="000000" w:themeColor="text1"/>
          <w:kern w:val="0"/>
          <w:sz w:val="32"/>
          <w:szCs w:val="32"/>
        </w:rPr>
        <w:t>1.41</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培训费</w:t>
      </w:r>
      <w:r>
        <w:rPr>
          <w:rFonts w:ascii="仿宋_GB2312" w:eastAsia="仿宋_GB2312" w:hAnsi="仿宋_GB2312" w:cs="仿宋_GB2312" w:hint="eastAsia"/>
          <w:color w:val="000000" w:themeColor="text1"/>
          <w:kern w:val="0"/>
          <w:sz w:val="32"/>
          <w:szCs w:val="32"/>
        </w:rPr>
        <w:t>1.32</w:t>
      </w:r>
      <w:r>
        <w:rPr>
          <w:rFonts w:ascii="仿宋_GB2312" w:eastAsia="仿宋_GB2312" w:hAnsi="仿宋_GB2312" w:cs="仿宋_GB2312" w:hint="eastAsia"/>
          <w:color w:val="000000" w:themeColor="text1"/>
          <w:kern w:val="0"/>
          <w:sz w:val="32"/>
          <w:szCs w:val="32"/>
        </w:rPr>
        <w:t>万元，劳务费</w:t>
      </w:r>
      <w:r>
        <w:rPr>
          <w:rFonts w:ascii="仿宋_GB2312" w:eastAsia="仿宋_GB2312" w:hAnsi="仿宋_GB2312" w:cs="仿宋_GB2312" w:hint="eastAsia"/>
          <w:color w:val="000000" w:themeColor="text1"/>
          <w:kern w:val="0"/>
          <w:sz w:val="32"/>
          <w:szCs w:val="32"/>
        </w:rPr>
        <w:t>1.04</w:t>
      </w:r>
      <w:r>
        <w:rPr>
          <w:rFonts w:ascii="仿宋_GB2312" w:eastAsia="仿宋_GB2312" w:hAnsi="仿宋_GB2312" w:cs="仿宋_GB2312" w:hint="eastAsia"/>
          <w:color w:val="000000" w:themeColor="text1"/>
          <w:kern w:val="0"/>
          <w:sz w:val="32"/>
          <w:szCs w:val="32"/>
        </w:rPr>
        <w:t>万元，福利费</w:t>
      </w:r>
      <w:r>
        <w:rPr>
          <w:rFonts w:ascii="仿宋_GB2312" w:eastAsia="仿宋_GB2312" w:hAnsi="仿宋_GB2312" w:cs="仿宋_GB2312" w:hint="eastAsia"/>
          <w:color w:val="000000" w:themeColor="text1"/>
          <w:kern w:val="0"/>
          <w:sz w:val="32"/>
          <w:szCs w:val="32"/>
        </w:rPr>
        <w:t>1.45</w:t>
      </w:r>
      <w:r>
        <w:rPr>
          <w:rFonts w:ascii="仿宋_GB2312" w:eastAsia="仿宋_GB2312" w:hAnsi="仿宋_GB2312" w:cs="仿宋_GB2312" w:hint="eastAsia"/>
          <w:color w:val="000000" w:themeColor="text1"/>
          <w:kern w:val="0"/>
          <w:sz w:val="32"/>
          <w:szCs w:val="32"/>
        </w:rPr>
        <w:t>万元，其他商品和服务支出</w:t>
      </w:r>
      <w:r>
        <w:rPr>
          <w:rFonts w:ascii="仿宋_GB2312" w:eastAsia="仿宋_GB2312" w:hAnsi="仿宋_GB2312" w:cs="仿宋_GB2312" w:hint="eastAsia"/>
          <w:color w:val="000000" w:themeColor="text1"/>
          <w:kern w:val="0"/>
          <w:sz w:val="32"/>
          <w:szCs w:val="32"/>
        </w:rPr>
        <w:t>1.19</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，其他交通费用</w:t>
      </w:r>
      <w:r>
        <w:rPr>
          <w:rFonts w:ascii="仿宋_GB2312" w:eastAsia="仿宋_GB2312" w:hAnsi="仿宋_GB2312" w:cs="仿宋_GB2312" w:hint="eastAsia"/>
          <w:color w:val="000000" w:themeColor="text1"/>
          <w:kern w:val="0"/>
          <w:sz w:val="32"/>
          <w:szCs w:val="32"/>
        </w:rPr>
        <w:t>1.05</w:t>
      </w:r>
      <w:r>
        <w:rPr>
          <w:rFonts w:ascii="仿宋_GB2312" w:eastAsia="仿宋_GB2312" w:hAnsi="仿宋_GB2312" w:cs="仿宋_GB2312" w:hint="eastAsia"/>
          <w:color w:val="000000" w:themeColor="text1"/>
          <w:kern w:val="0"/>
          <w:sz w:val="32"/>
          <w:szCs w:val="32"/>
        </w:rPr>
        <w:t>万元。</w:t>
      </w:r>
    </w:p>
    <w:p w:rsidR="000375EF" w:rsidRDefault="007868BC">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rPr>
        <w:t>、</w:t>
      </w:r>
      <w:r>
        <w:rPr>
          <w:rFonts w:ascii="黑体" w:eastAsia="黑体" w:hAnsi="黑体" w:cs="黑体" w:hint="eastAsia"/>
          <w:kern w:val="0"/>
          <w:sz w:val="32"/>
          <w:szCs w:val="32"/>
        </w:rPr>
        <w:t>一般公共预算“三公”经费及增减变化情况</w:t>
      </w:r>
    </w:p>
    <w:p w:rsidR="000375EF" w:rsidRDefault="007868BC">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年“三公”经费预算总额</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万元，与上年持平，明细如下：</w:t>
      </w:r>
    </w:p>
    <w:p w:rsidR="000375EF" w:rsidRDefault="007868BC">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、因公出国（境）费</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w:t>
      </w:r>
    </w:p>
    <w:p w:rsidR="000375EF" w:rsidRDefault="007868BC">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w:t>
      </w:r>
      <w:r>
        <w:rPr>
          <w:rFonts w:ascii="仿宋" w:eastAsia="仿宋" w:hAnsi="仿宋" w:cs="仿宋_GB2312" w:hint="eastAsia"/>
          <w:bCs/>
          <w:color w:val="000000"/>
          <w:kern w:val="0"/>
          <w:sz w:val="32"/>
          <w:szCs w:val="32"/>
        </w:rPr>
        <w:t>、公务接待费</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w:t>
      </w:r>
    </w:p>
    <w:p w:rsidR="000375EF" w:rsidRDefault="007868BC">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3</w:t>
      </w:r>
      <w:r>
        <w:rPr>
          <w:rFonts w:ascii="仿宋" w:eastAsia="仿宋" w:hAnsi="仿宋" w:cs="仿宋_GB2312" w:hint="eastAsia"/>
          <w:bCs/>
          <w:color w:val="000000"/>
          <w:kern w:val="0"/>
          <w:sz w:val="32"/>
          <w:szCs w:val="32"/>
        </w:rPr>
        <w:t>、公务用车购置及运行费</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w:t>
      </w:r>
    </w:p>
    <w:p w:rsidR="000375EF" w:rsidRDefault="007868BC">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t>六</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政府采购</w:t>
      </w:r>
      <w:r>
        <w:rPr>
          <w:rFonts w:ascii="黑体" w:eastAsia="黑体" w:hAnsi="黑体" w:cs="黑体" w:hint="eastAsia"/>
          <w:color w:val="000000" w:themeColor="text1"/>
          <w:kern w:val="0"/>
          <w:sz w:val="32"/>
          <w:szCs w:val="32"/>
        </w:rPr>
        <w:t>安排情况说明</w:t>
      </w:r>
    </w:p>
    <w:p w:rsidR="000375EF" w:rsidRDefault="007868BC">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年我单位未单独安排政府采购预算</w:t>
      </w:r>
      <w:r w:rsidR="00A443F0">
        <w:rPr>
          <w:rFonts w:ascii="仿宋_GB2312" w:eastAsia="仿宋_GB2312" w:hint="eastAsia"/>
          <w:sz w:val="32"/>
          <w:szCs w:val="24"/>
        </w:rPr>
        <w:t>。</w:t>
      </w:r>
      <w:bookmarkStart w:id="0" w:name="_GoBack"/>
      <w:bookmarkEnd w:id="0"/>
    </w:p>
    <w:p w:rsidR="000375EF" w:rsidRDefault="007868BC">
      <w:pPr>
        <w:widowControl/>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kern w:val="0"/>
          <w:sz w:val="32"/>
          <w:szCs w:val="32"/>
        </w:rPr>
        <w:lastRenderedPageBreak/>
        <w:t>七</w:t>
      </w:r>
      <w:r>
        <w:rPr>
          <w:rFonts w:ascii="黑体" w:eastAsia="黑体" w:hAnsi="黑体" w:cs="黑体" w:hint="eastAsia"/>
          <w:kern w:val="0"/>
          <w:sz w:val="32"/>
          <w:szCs w:val="32"/>
        </w:rPr>
        <w:t>、</w:t>
      </w:r>
      <w:r>
        <w:rPr>
          <w:rFonts w:ascii="黑体" w:eastAsia="黑体" w:hAnsi="黑体" w:cs="黑体" w:hint="eastAsia"/>
          <w:color w:val="000000" w:themeColor="text1"/>
          <w:kern w:val="0"/>
          <w:sz w:val="32"/>
          <w:szCs w:val="32"/>
        </w:rPr>
        <w:t>国有资产占用情况</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w:t>
      </w:r>
      <w:r>
        <w:rPr>
          <w:rFonts w:ascii="仿宋_GB2312" w:eastAsia="仿宋_GB2312" w:hAnsi="仿宋_GB2312" w:cs="仿宋_GB2312" w:hint="eastAsia"/>
          <w:color w:val="000000" w:themeColor="text1"/>
          <w:kern w:val="0"/>
          <w:sz w:val="32"/>
          <w:szCs w:val="32"/>
        </w:rPr>
        <w:t>固定资产均由</w:t>
      </w:r>
      <w:r>
        <w:rPr>
          <w:rFonts w:ascii="仿宋_GB2312" w:eastAsia="仿宋_GB2312" w:hAnsi="仿宋_GB2312" w:cs="仿宋_GB2312" w:hint="eastAsia"/>
          <w:color w:val="000000" w:themeColor="text1"/>
          <w:kern w:val="0"/>
          <w:sz w:val="32"/>
          <w:szCs w:val="32"/>
        </w:rPr>
        <w:t>县</w:t>
      </w:r>
      <w:r>
        <w:rPr>
          <w:rFonts w:ascii="仿宋_GB2312" w:eastAsia="仿宋_GB2312" w:hAnsi="仿宋_GB2312" w:cs="仿宋_GB2312" w:hint="eastAsia"/>
          <w:color w:val="000000" w:themeColor="text1"/>
          <w:kern w:val="0"/>
          <w:sz w:val="32"/>
          <w:szCs w:val="32"/>
        </w:rPr>
        <w:t>统计局机关统一管理，统一按照省</w:t>
      </w:r>
      <w:r>
        <w:rPr>
          <w:rFonts w:ascii="仿宋_GB2312" w:eastAsia="仿宋_GB2312" w:hAnsi="仿宋_GB2312" w:cs="仿宋_GB2312" w:hint="eastAsia"/>
          <w:color w:val="000000" w:themeColor="text1"/>
          <w:kern w:val="0"/>
          <w:sz w:val="32"/>
          <w:szCs w:val="32"/>
        </w:rPr>
        <w:t>市县</w:t>
      </w:r>
      <w:r>
        <w:rPr>
          <w:rFonts w:ascii="仿宋_GB2312" w:eastAsia="仿宋_GB2312" w:hAnsi="仿宋_GB2312" w:cs="仿宋_GB2312" w:hint="eastAsia"/>
          <w:color w:val="000000" w:themeColor="text1"/>
          <w:kern w:val="0"/>
          <w:sz w:val="32"/>
          <w:szCs w:val="32"/>
        </w:rPr>
        <w:t>财政要求，管理核算国有资产，</w:t>
      </w:r>
      <w:r>
        <w:rPr>
          <w:rFonts w:ascii="仿宋_GB2312" w:eastAsia="仿宋_GB2312" w:hAnsi="仿宋_GB2312" w:cs="仿宋_GB2312" w:hint="eastAsia"/>
          <w:color w:val="000000" w:themeColor="text1"/>
          <w:kern w:val="0"/>
          <w:sz w:val="32"/>
          <w:szCs w:val="32"/>
        </w:rPr>
        <w:t>我单位</w:t>
      </w:r>
      <w:r>
        <w:rPr>
          <w:rFonts w:ascii="仿宋_GB2312" w:eastAsia="仿宋_GB2312" w:hAnsi="仿宋_GB2312" w:cs="仿宋_GB2312" w:hint="eastAsia"/>
          <w:color w:val="000000" w:themeColor="text1"/>
          <w:kern w:val="0"/>
          <w:sz w:val="32"/>
          <w:szCs w:val="32"/>
        </w:rPr>
        <w:t>目前</w:t>
      </w:r>
      <w:r>
        <w:rPr>
          <w:rFonts w:ascii="仿宋_GB2312" w:eastAsia="仿宋_GB2312" w:hAnsi="仿宋_GB2312" w:cs="仿宋_GB2312" w:hint="eastAsia"/>
          <w:color w:val="000000" w:themeColor="text1"/>
          <w:kern w:val="0"/>
          <w:sz w:val="32"/>
          <w:szCs w:val="32"/>
        </w:rPr>
        <w:t>未</w:t>
      </w:r>
      <w:r>
        <w:rPr>
          <w:rFonts w:ascii="仿宋_GB2312" w:eastAsia="仿宋_GB2312" w:hAnsi="仿宋_GB2312" w:cs="仿宋_GB2312" w:hint="eastAsia"/>
          <w:color w:val="000000" w:themeColor="text1"/>
          <w:kern w:val="0"/>
          <w:sz w:val="32"/>
          <w:szCs w:val="32"/>
        </w:rPr>
        <w:t>单独核算国有资产。</w:t>
      </w:r>
    </w:p>
    <w:p w:rsidR="000375EF" w:rsidRDefault="007868BC">
      <w:pPr>
        <w:widowControl/>
        <w:numPr>
          <w:ilvl w:val="0"/>
          <w:numId w:val="2"/>
        </w:numPr>
        <w:adjustRightInd w:val="0"/>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重点项目</w:t>
      </w:r>
      <w:r>
        <w:rPr>
          <w:rFonts w:ascii="黑体" w:eastAsia="黑体" w:hAnsi="黑体" w:cs="黑体" w:hint="eastAsia"/>
          <w:color w:val="000000" w:themeColor="text1"/>
          <w:kern w:val="0"/>
          <w:sz w:val="32"/>
          <w:szCs w:val="32"/>
        </w:rPr>
        <w:t>绩效情况</w:t>
      </w:r>
    </w:p>
    <w:p w:rsidR="000375EF" w:rsidRDefault="007868BC">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7</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0375EF" w:rsidRDefault="007868BC">
      <w:pPr>
        <w:widowControl/>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w:t>
      </w:r>
      <w:r>
        <w:rPr>
          <w:rFonts w:ascii="仿宋_GB2312" w:eastAsia="仿宋_GB2312" w:hint="eastAsia"/>
          <w:sz w:val="32"/>
        </w:rPr>
        <w:t>度项目绩效总目标是：健全统计执法机制，强化统计基层基础工作建设，完成对统计执法和数据质量的核查，严肃整治在统计上弄虚作假的行为。进行执法检查，严肃查处违纪违法行为。全面提高我省规上企业的数据质量，提供高质量的监测成果，提升监测分析水平。对规上企业统计数据监测数据库进行更新维护，完成统计数据监测分析报告，印制数据产品。</w:t>
      </w:r>
    </w:p>
    <w:p w:rsidR="000375EF" w:rsidRDefault="007868BC">
      <w:pPr>
        <w:widowControl/>
        <w:spacing w:line="560" w:lineRule="exact"/>
        <w:ind w:firstLineChars="200" w:firstLine="640"/>
        <w:rPr>
          <w:rFonts w:ascii="仿宋_GB2312" w:eastAsia="仿宋_GB2312"/>
          <w:sz w:val="32"/>
        </w:rPr>
      </w:pPr>
      <w:r>
        <w:rPr>
          <w:rFonts w:ascii="仿宋_GB2312" w:eastAsia="仿宋_GB2312" w:hint="eastAsia"/>
          <w:sz w:val="32"/>
        </w:rPr>
        <w:t>产出指标：印制数据产品完成率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数据库更新频率是每月更新；抽查企业数量≥</w:t>
      </w:r>
      <w:r>
        <w:rPr>
          <w:rFonts w:ascii="仿宋_GB2312" w:eastAsia="仿宋_GB2312" w:hint="eastAsia"/>
          <w:sz w:val="32"/>
        </w:rPr>
        <w:t>20</w:t>
      </w:r>
      <w:r>
        <w:rPr>
          <w:rFonts w:ascii="仿宋_GB2312" w:eastAsia="仿宋_GB2312" w:hint="eastAsia"/>
          <w:sz w:val="32"/>
        </w:rPr>
        <w:t>家；数据质量检查频次为</w:t>
      </w:r>
      <w:r>
        <w:rPr>
          <w:rFonts w:ascii="仿宋_GB2312" w:eastAsia="仿宋_GB2312" w:hint="eastAsia"/>
          <w:sz w:val="32"/>
        </w:rPr>
        <w:t>2</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年；统计普法宣传工作落实率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培训完成率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违法案件处理率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数据质量核查结果反馈落实率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结果公布时间为</w:t>
      </w:r>
      <w:r>
        <w:rPr>
          <w:rFonts w:ascii="仿宋_GB2312" w:eastAsia="仿宋_GB2312"/>
          <w:sz w:val="32"/>
        </w:rPr>
        <w:t>12</w:t>
      </w:r>
      <w:r>
        <w:rPr>
          <w:rFonts w:ascii="仿宋_GB2312" w:eastAsia="仿宋_GB2312"/>
          <w:sz w:val="32"/>
        </w:rPr>
        <w:t>月</w:t>
      </w:r>
      <w:r>
        <w:rPr>
          <w:rFonts w:ascii="仿宋_GB2312" w:eastAsia="仿宋_GB2312" w:hint="eastAsia"/>
          <w:sz w:val="32"/>
        </w:rPr>
        <w:t>。</w:t>
      </w:r>
    </w:p>
    <w:p w:rsidR="000375EF" w:rsidRDefault="007868BC">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sz w:val="32"/>
        </w:rPr>
        <w:t>.</w:t>
      </w:r>
    </w:p>
    <w:p w:rsidR="000375EF" w:rsidRDefault="007868B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sz w:val="32"/>
        </w:rPr>
        <w:lastRenderedPageBreak/>
        <w:t>效益指标：统计行政处罚整改督导到位率</w:t>
      </w:r>
      <w:r>
        <w:rPr>
          <w:rFonts w:ascii="仿宋_GB2312" w:eastAsia="仿宋_GB2312" w:hint="eastAsia"/>
          <w:sz w:val="32"/>
        </w:rPr>
        <w:t>100</w:t>
      </w:r>
      <w:r>
        <w:rPr>
          <w:rFonts w:ascii="仿宋_GB2312" w:eastAsia="仿宋_GB2312"/>
          <w:sz w:val="32"/>
        </w:rPr>
        <w:t>%</w:t>
      </w:r>
      <w:r>
        <w:rPr>
          <w:rFonts w:ascii="仿宋_GB2312" w:eastAsia="仿宋_GB2312"/>
          <w:sz w:val="32"/>
        </w:rPr>
        <w:t>；</w:t>
      </w:r>
      <w:r>
        <w:rPr>
          <w:rFonts w:ascii="仿宋_GB2312" w:eastAsia="仿宋_GB2312" w:hint="eastAsia"/>
          <w:sz w:val="32"/>
        </w:rPr>
        <w:t>数据质量核查方式多样性≥</w:t>
      </w:r>
      <w:r>
        <w:rPr>
          <w:rFonts w:ascii="仿宋_GB2312" w:eastAsia="仿宋_GB2312" w:hint="eastAsia"/>
          <w:sz w:val="32"/>
        </w:rPr>
        <w:t>4</w:t>
      </w:r>
      <w:r>
        <w:rPr>
          <w:rFonts w:ascii="仿宋_GB2312" w:eastAsia="仿宋_GB2312"/>
          <w:sz w:val="32"/>
        </w:rPr>
        <w:t>种</w:t>
      </w:r>
      <w:r>
        <w:rPr>
          <w:rFonts w:ascii="仿宋_GB2312" w:eastAsia="仿宋_GB2312" w:hint="eastAsia"/>
          <w:sz w:val="32"/>
        </w:rPr>
        <w:t>；数据库运行稳定程度为</w:t>
      </w:r>
      <w:r>
        <w:rPr>
          <w:rFonts w:ascii="仿宋_GB2312" w:eastAsia="仿宋_GB2312"/>
          <w:sz w:val="32"/>
        </w:rPr>
        <w:t>稳定。</w:t>
      </w:r>
    </w:p>
    <w:p w:rsidR="000375EF" w:rsidRDefault="007868BC">
      <w:pPr>
        <w:widowControl/>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对空表的说明：</w:t>
      </w:r>
      <w:r>
        <w:rPr>
          <w:rFonts w:ascii="仿宋_GB2312" w:eastAsia="仿宋_GB2312" w:hAnsi="仿宋_GB2312" w:cs="仿宋_GB2312" w:hint="eastAsia"/>
          <w:bCs/>
          <w:kern w:val="0"/>
          <w:sz w:val="32"/>
          <w:szCs w:val="32"/>
        </w:rPr>
        <w:t>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其他情况的说明：</w:t>
      </w:r>
      <w:r>
        <w:rPr>
          <w:rFonts w:ascii="仿宋_GB2312" w:eastAsia="仿宋_GB2312" w:hAnsi="仿宋_GB2312" w:cs="仿宋_GB2312" w:hint="eastAsia"/>
          <w:bCs/>
          <w:kern w:val="0"/>
          <w:sz w:val="32"/>
          <w:szCs w:val="32"/>
        </w:rPr>
        <w:t>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年无财政省本级专项支出、无一般性转移支付支出、无专项转移支付支出、无举借政府债务情况。</w:t>
      </w:r>
    </w:p>
    <w:p w:rsidR="000375EF" w:rsidRDefault="007868BC">
      <w:pPr>
        <w:widowControl/>
        <w:spacing w:line="520" w:lineRule="exact"/>
        <w:ind w:firstLine="66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Helvetica" w:hint="eastAsia"/>
          <w:b/>
          <w:bCs/>
          <w:color w:val="333333"/>
          <w:kern w:val="0"/>
          <w:sz w:val="32"/>
          <w:szCs w:val="32"/>
        </w:rPr>
        <w:t>专业名词解释</w:t>
      </w:r>
    </w:p>
    <w:p w:rsidR="000375EF" w:rsidRDefault="007868BC">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w:t>
      </w:r>
      <w:r>
        <w:rPr>
          <w:rFonts w:ascii="仿宋_GB2312" w:eastAsia="仿宋_GB2312" w:hint="eastAsia"/>
          <w:sz w:val="32"/>
          <w:szCs w:val="24"/>
        </w:rPr>
        <w:t>般设备购置费、办公用房水电费、办公用房取暖费、办公用房物业管理费、公务用车运行费以及其他</w:t>
      </w:r>
      <w:r>
        <w:rPr>
          <w:rFonts w:ascii="仿宋_GB2312" w:eastAsia="仿宋_GB2312" w:hAnsi="仿宋_GB2312" w:cs="仿宋_GB2312" w:hint="eastAsia"/>
          <w:bCs/>
          <w:kern w:val="0"/>
          <w:sz w:val="32"/>
          <w:szCs w:val="32"/>
        </w:rPr>
        <w:t>费用。</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w:t>
      </w:r>
      <w:r>
        <w:rPr>
          <w:rFonts w:ascii="仿宋_GB2312" w:eastAsia="仿宋_GB2312" w:hint="eastAsia"/>
          <w:sz w:val="32"/>
          <w:szCs w:val="24"/>
        </w:rPr>
        <w:t>使用一般公共预算财政拨款安排的因公出国（境）费、公务用车购置及运行费和公务接待费。其中，因公出国（境）费用反</w:t>
      </w:r>
      <w:r>
        <w:rPr>
          <w:rFonts w:ascii="仿宋_GB2312" w:eastAsia="仿宋_GB2312" w:hint="eastAsia"/>
          <w:sz w:val="32"/>
          <w:szCs w:val="24"/>
        </w:rPr>
        <w:t>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0375EF" w:rsidRDefault="007868B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0375EF" w:rsidRDefault="000375EF">
      <w:pPr>
        <w:adjustRightInd w:val="0"/>
        <w:spacing w:line="560" w:lineRule="exact"/>
        <w:ind w:firstLineChars="200" w:firstLine="480"/>
        <w:rPr>
          <w:rFonts w:ascii="宋体" w:eastAsia="宋体" w:hAnsi="宋体" w:cs="宋体"/>
          <w:bCs/>
          <w:color w:val="000000" w:themeColor="text1"/>
          <w:sz w:val="24"/>
          <w:szCs w:val="24"/>
        </w:rPr>
      </w:pPr>
    </w:p>
    <w:sectPr w:rsidR="00037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BC" w:rsidRDefault="007868BC" w:rsidP="00A443F0">
      <w:r>
        <w:separator/>
      </w:r>
    </w:p>
  </w:endnote>
  <w:endnote w:type="continuationSeparator" w:id="0">
    <w:p w:rsidR="007868BC" w:rsidRDefault="007868BC" w:rsidP="00A4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BC" w:rsidRDefault="007868BC" w:rsidP="00A443F0">
      <w:r>
        <w:separator/>
      </w:r>
    </w:p>
  </w:footnote>
  <w:footnote w:type="continuationSeparator" w:id="0">
    <w:p w:rsidR="007868BC" w:rsidRDefault="007868BC" w:rsidP="00A4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0AD5C1"/>
    <w:multiLevelType w:val="singleLevel"/>
    <w:tmpl w:val="FE0AD5C1"/>
    <w:lvl w:ilvl="0">
      <w:start w:val="8"/>
      <w:numFmt w:val="chineseCounting"/>
      <w:suff w:val="nothing"/>
      <w:lvlText w:val="%1、"/>
      <w:lvlJc w:val="left"/>
      <w:rPr>
        <w:rFonts w:hint="eastAsia"/>
      </w:rPr>
    </w:lvl>
  </w:abstractNum>
  <w:abstractNum w:abstractNumId="1" w15:restartNumberingAfterBreak="0">
    <w:nsid w:val="71978561"/>
    <w:multiLevelType w:val="singleLevel"/>
    <w:tmpl w:val="71978561"/>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mI4NWM2ZTdkZDdiM2I2ZTdhNWNjMWRkNjZlYjQifQ=="/>
  </w:docVars>
  <w:rsids>
    <w:rsidRoot w:val="0010135B"/>
    <w:rsid w:val="000375EF"/>
    <w:rsid w:val="0010135B"/>
    <w:rsid w:val="0030520C"/>
    <w:rsid w:val="0057763A"/>
    <w:rsid w:val="007827A9"/>
    <w:rsid w:val="007868BC"/>
    <w:rsid w:val="0096313A"/>
    <w:rsid w:val="00A443F0"/>
    <w:rsid w:val="01684DB4"/>
    <w:rsid w:val="02A61AE2"/>
    <w:rsid w:val="02AA5B00"/>
    <w:rsid w:val="038B1504"/>
    <w:rsid w:val="03C3786E"/>
    <w:rsid w:val="03F56CD5"/>
    <w:rsid w:val="04460CA7"/>
    <w:rsid w:val="0521514E"/>
    <w:rsid w:val="05BC3FC4"/>
    <w:rsid w:val="07577FFE"/>
    <w:rsid w:val="07C055E6"/>
    <w:rsid w:val="094B4190"/>
    <w:rsid w:val="09D74549"/>
    <w:rsid w:val="0A4129EF"/>
    <w:rsid w:val="0ADC2C68"/>
    <w:rsid w:val="0AF9551B"/>
    <w:rsid w:val="0B712CE4"/>
    <w:rsid w:val="0D1A3C4D"/>
    <w:rsid w:val="0E18654F"/>
    <w:rsid w:val="10E13A1D"/>
    <w:rsid w:val="112A66B2"/>
    <w:rsid w:val="13A55C92"/>
    <w:rsid w:val="1755429B"/>
    <w:rsid w:val="18302C73"/>
    <w:rsid w:val="1A072B5B"/>
    <w:rsid w:val="1A6A5363"/>
    <w:rsid w:val="1B5B467E"/>
    <w:rsid w:val="1B6D341D"/>
    <w:rsid w:val="1C34140F"/>
    <w:rsid w:val="1C550405"/>
    <w:rsid w:val="1D274825"/>
    <w:rsid w:val="1E1B44E3"/>
    <w:rsid w:val="1E7A2AF8"/>
    <w:rsid w:val="1F686054"/>
    <w:rsid w:val="21DB20BC"/>
    <w:rsid w:val="22F80CD4"/>
    <w:rsid w:val="263F794A"/>
    <w:rsid w:val="26D20279"/>
    <w:rsid w:val="278571F3"/>
    <w:rsid w:val="28402501"/>
    <w:rsid w:val="28604D4E"/>
    <w:rsid w:val="29087613"/>
    <w:rsid w:val="2973770E"/>
    <w:rsid w:val="2C381D4A"/>
    <w:rsid w:val="2D677C2D"/>
    <w:rsid w:val="2DEB26E8"/>
    <w:rsid w:val="2E861724"/>
    <w:rsid w:val="2EBB759B"/>
    <w:rsid w:val="31F03766"/>
    <w:rsid w:val="336245BC"/>
    <w:rsid w:val="3466212B"/>
    <w:rsid w:val="34C35ACD"/>
    <w:rsid w:val="34E519B1"/>
    <w:rsid w:val="35391E32"/>
    <w:rsid w:val="35AF735F"/>
    <w:rsid w:val="363E49B9"/>
    <w:rsid w:val="376C2064"/>
    <w:rsid w:val="39253208"/>
    <w:rsid w:val="39691347"/>
    <w:rsid w:val="39FF1A79"/>
    <w:rsid w:val="3A79008A"/>
    <w:rsid w:val="3BB00C1C"/>
    <w:rsid w:val="3BB16AFD"/>
    <w:rsid w:val="3C5B588C"/>
    <w:rsid w:val="3C8B2B20"/>
    <w:rsid w:val="3DF8713D"/>
    <w:rsid w:val="405F2A8A"/>
    <w:rsid w:val="40E04C42"/>
    <w:rsid w:val="414E085D"/>
    <w:rsid w:val="447F38D9"/>
    <w:rsid w:val="484F3BA3"/>
    <w:rsid w:val="496E6D09"/>
    <w:rsid w:val="49FC5A33"/>
    <w:rsid w:val="4A57500D"/>
    <w:rsid w:val="4D432C65"/>
    <w:rsid w:val="4DA647F1"/>
    <w:rsid w:val="4DE75480"/>
    <w:rsid w:val="4EC07ED9"/>
    <w:rsid w:val="52212F33"/>
    <w:rsid w:val="53D656CB"/>
    <w:rsid w:val="54F91E80"/>
    <w:rsid w:val="55C46B6E"/>
    <w:rsid w:val="55DE7B1E"/>
    <w:rsid w:val="55EB5E47"/>
    <w:rsid w:val="56041E25"/>
    <w:rsid w:val="5680041D"/>
    <w:rsid w:val="568E2C04"/>
    <w:rsid w:val="56C30CA6"/>
    <w:rsid w:val="57575A05"/>
    <w:rsid w:val="58DE1B32"/>
    <w:rsid w:val="594B0611"/>
    <w:rsid w:val="5A1934E5"/>
    <w:rsid w:val="5A196D1C"/>
    <w:rsid w:val="5A9B69B9"/>
    <w:rsid w:val="5BA14C48"/>
    <w:rsid w:val="5BB43ED5"/>
    <w:rsid w:val="5C60529C"/>
    <w:rsid w:val="5F065160"/>
    <w:rsid w:val="5F4D5334"/>
    <w:rsid w:val="60FE5BAA"/>
    <w:rsid w:val="622B4D80"/>
    <w:rsid w:val="64DA66AB"/>
    <w:rsid w:val="67A15017"/>
    <w:rsid w:val="67CA4DF7"/>
    <w:rsid w:val="692C7EE9"/>
    <w:rsid w:val="692D4BDE"/>
    <w:rsid w:val="699A747D"/>
    <w:rsid w:val="69F0781D"/>
    <w:rsid w:val="6A475399"/>
    <w:rsid w:val="6A917477"/>
    <w:rsid w:val="6C89000E"/>
    <w:rsid w:val="6CA44986"/>
    <w:rsid w:val="6CD75560"/>
    <w:rsid w:val="6F7E1F5F"/>
    <w:rsid w:val="70254209"/>
    <w:rsid w:val="71286599"/>
    <w:rsid w:val="71A50310"/>
    <w:rsid w:val="735065A0"/>
    <w:rsid w:val="757010EB"/>
    <w:rsid w:val="75A350D1"/>
    <w:rsid w:val="762C55FB"/>
    <w:rsid w:val="76B75310"/>
    <w:rsid w:val="76D90BB3"/>
    <w:rsid w:val="78590534"/>
    <w:rsid w:val="7B696F09"/>
    <w:rsid w:val="7BA84E61"/>
    <w:rsid w:val="7DCE63E8"/>
    <w:rsid w:val="7E01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60A218-3D14-44FF-A0C7-9095DFA0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A44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443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3</cp:revision>
  <cp:lastPrinted>2022-02-23T00:58:00Z</cp:lastPrinted>
  <dcterms:created xsi:type="dcterms:W3CDTF">2021-03-05T00:56:00Z</dcterms:created>
  <dcterms:modified xsi:type="dcterms:W3CDTF">2023-02-23T00:18:00Z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28EE3C72EA0A4F48901932CF15D0A823</vt:lpwstr>
  </property>
</Properties>
</file>